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8" w:rsidRDefault="003F77B8" w:rsidP="003F77B8">
      <w:pPr>
        <w:jc w:val="center"/>
        <w:rPr>
          <w:rFonts w:ascii="Arial" w:hAnsi="Arial" w:cs="Arial"/>
          <w:b/>
          <w:sz w:val="32"/>
          <w:szCs w:val="32"/>
        </w:rPr>
      </w:pPr>
      <w:r w:rsidRPr="004C247F">
        <w:rPr>
          <w:rFonts w:ascii="Arial" w:hAnsi="Arial" w:cs="Arial"/>
          <w:b/>
          <w:sz w:val="32"/>
          <w:szCs w:val="32"/>
        </w:rPr>
        <w:t>Élelmiszerbank</w:t>
      </w:r>
    </w:p>
    <w:p w:rsidR="000079E6" w:rsidRDefault="003F77B8" w:rsidP="003F77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Élelmiszer</w:t>
      </w:r>
      <w:r w:rsidRPr="004C247F">
        <w:rPr>
          <w:rFonts w:ascii="Arial" w:hAnsi="Arial" w:cs="Arial"/>
          <w:b/>
          <w:sz w:val="32"/>
          <w:szCs w:val="32"/>
        </w:rPr>
        <w:t>adomány</w:t>
      </w:r>
      <w:r>
        <w:rPr>
          <w:rFonts w:ascii="Arial" w:hAnsi="Arial" w:cs="Arial"/>
          <w:b/>
          <w:sz w:val="32"/>
          <w:szCs w:val="32"/>
        </w:rPr>
        <w:t xml:space="preserve"> kiosztási és </w:t>
      </w:r>
      <w:r w:rsidRPr="004C247F">
        <w:rPr>
          <w:rFonts w:ascii="Arial" w:hAnsi="Arial" w:cs="Arial"/>
          <w:b/>
          <w:sz w:val="32"/>
          <w:szCs w:val="32"/>
        </w:rPr>
        <w:t>elszámolási útmutató</w:t>
      </w:r>
    </w:p>
    <w:p w:rsidR="003F77B8" w:rsidRDefault="003F77B8" w:rsidP="003F77B8">
      <w:pPr>
        <w:jc w:val="center"/>
        <w:rPr>
          <w:rFonts w:ascii="Arial" w:hAnsi="Arial" w:cs="Arial"/>
          <w:sz w:val="22"/>
          <w:szCs w:val="22"/>
        </w:rPr>
      </w:pPr>
      <w:r w:rsidRPr="003F77B8">
        <w:rPr>
          <w:rFonts w:ascii="Arial" w:hAnsi="Arial" w:cs="Arial"/>
          <w:sz w:val="22"/>
          <w:szCs w:val="22"/>
        </w:rPr>
        <w:t>(Utoljára frissítve: 2018. július 1.)</w:t>
      </w:r>
    </w:p>
    <w:p w:rsidR="003F77B8" w:rsidRDefault="003F77B8" w:rsidP="003F77B8">
      <w:pPr>
        <w:rPr>
          <w:rFonts w:ascii="Arial" w:hAnsi="Arial" w:cs="Arial"/>
          <w:sz w:val="22"/>
          <w:szCs w:val="22"/>
        </w:rPr>
      </w:pPr>
    </w:p>
    <w:p w:rsidR="003F77B8" w:rsidRDefault="003F77B8" w:rsidP="003F77B8">
      <w:pPr>
        <w:rPr>
          <w:rFonts w:ascii="Arial" w:hAnsi="Arial" w:cs="Arial"/>
          <w:sz w:val="22"/>
          <w:szCs w:val="22"/>
        </w:rPr>
      </w:pPr>
    </w:p>
    <w:p w:rsidR="003F77B8" w:rsidRPr="003F77B8" w:rsidRDefault="003F77B8" w:rsidP="003F77B8">
      <w:pPr>
        <w:jc w:val="both"/>
        <w:rPr>
          <w:rFonts w:ascii="Arial" w:hAnsi="Arial" w:cs="Arial"/>
          <w:b/>
          <w:sz w:val="22"/>
          <w:szCs w:val="22"/>
        </w:rPr>
      </w:pPr>
      <w:r w:rsidRPr="003F77B8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77B8">
        <w:rPr>
          <w:rFonts w:ascii="Arial" w:hAnsi="Arial" w:cs="Arial"/>
          <w:b/>
          <w:sz w:val="22"/>
          <w:szCs w:val="22"/>
        </w:rPr>
        <w:t>A kiosztás határideje</w:t>
      </w:r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  <w:r w:rsidRPr="003F77B8">
        <w:rPr>
          <w:rFonts w:ascii="Arial" w:hAnsi="Arial" w:cs="Arial"/>
          <w:b/>
          <w:sz w:val="22"/>
          <w:szCs w:val="22"/>
        </w:rPr>
        <w:t>Raktári átvétel (Budapest, Debrecen</w:t>
      </w:r>
      <w:r w:rsidR="007949A9">
        <w:rPr>
          <w:rFonts w:ascii="Arial" w:hAnsi="Arial" w:cs="Arial"/>
          <w:b/>
          <w:sz w:val="22"/>
          <w:szCs w:val="22"/>
        </w:rPr>
        <w:t>, Penny raktár</w:t>
      </w:r>
      <w:r w:rsidRPr="003F77B8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az áruházi (pékáru, zö</w:t>
      </w:r>
      <w:r w:rsidR="00EE09EA">
        <w:rPr>
          <w:rFonts w:ascii="Arial" w:hAnsi="Arial" w:cs="Arial"/>
          <w:sz w:val="22"/>
          <w:szCs w:val="22"/>
        </w:rPr>
        <w:t xml:space="preserve">ldség-gyümölcs [továbbiakban: </w:t>
      </w:r>
      <w:proofErr w:type="spellStart"/>
      <w:r w:rsidR="00EE09E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gy</w:t>
      </w:r>
      <w:proofErr w:type="spellEnd"/>
      <w:r w:rsidR="00EE09EA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EE09EA">
        <w:rPr>
          <w:rFonts w:ascii="Arial" w:hAnsi="Arial" w:cs="Arial"/>
          <w:sz w:val="22"/>
          <w:szCs w:val="22"/>
        </w:rPr>
        <w:t>vegyes/</w:t>
      </w:r>
      <w:r>
        <w:rPr>
          <w:rFonts w:ascii="Arial" w:hAnsi="Arial" w:cs="Arial"/>
          <w:sz w:val="22"/>
          <w:szCs w:val="22"/>
        </w:rPr>
        <w:t>egyéb) élelmiszert az átvétel napján, minden más terméket pedig a lejárati dátum előtt ki kell osztani a rászorulók között, de maximum az átvételtől számított 15 napon belül.</w:t>
      </w:r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  <w:r w:rsidRPr="003F77B8">
        <w:rPr>
          <w:rFonts w:ascii="Arial" w:hAnsi="Arial" w:cs="Arial"/>
          <w:b/>
          <w:sz w:val="22"/>
          <w:szCs w:val="22"/>
        </w:rPr>
        <w:t>Áruházi átvétel (</w:t>
      </w:r>
      <w:proofErr w:type="spellStart"/>
      <w:r w:rsidRPr="003F77B8">
        <w:rPr>
          <w:rFonts w:ascii="Arial" w:hAnsi="Arial" w:cs="Arial"/>
          <w:b/>
          <w:sz w:val="22"/>
          <w:szCs w:val="22"/>
        </w:rPr>
        <w:t>Aldi</w:t>
      </w:r>
      <w:proofErr w:type="spellEnd"/>
      <w:r w:rsidRPr="003F77B8">
        <w:rPr>
          <w:rFonts w:ascii="Arial" w:hAnsi="Arial" w:cs="Arial"/>
          <w:b/>
          <w:sz w:val="22"/>
          <w:szCs w:val="22"/>
        </w:rPr>
        <w:t>, Auchan, KFC, Metro, Tesco):</w:t>
      </w:r>
      <w:r w:rsidR="007949A9">
        <w:rPr>
          <w:rFonts w:ascii="Arial" w:hAnsi="Arial" w:cs="Arial"/>
          <w:sz w:val="22"/>
          <w:szCs w:val="22"/>
        </w:rPr>
        <w:t xml:space="preserve"> az élelmiszert (pékáru, </w:t>
      </w:r>
      <w:proofErr w:type="spellStart"/>
      <w:r w:rsidR="007949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gy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C300E2">
        <w:rPr>
          <w:rFonts w:ascii="Arial" w:hAnsi="Arial" w:cs="Arial"/>
          <w:sz w:val="22"/>
          <w:szCs w:val="22"/>
        </w:rPr>
        <w:t xml:space="preserve"> vegyes/</w:t>
      </w:r>
      <w:r>
        <w:rPr>
          <w:rFonts w:ascii="Arial" w:hAnsi="Arial" w:cs="Arial"/>
          <w:sz w:val="22"/>
          <w:szCs w:val="22"/>
        </w:rPr>
        <w:t>egyéb) az átvétel napján ki kell osztani a rászorulók között.</w:t>
      </w:r>
    </w:p>
    <w:p w:rsidR="00B53C84" w:rsidRDefault="00B53C84" w:rsidP="003F77B8">
      <w:pPr>
        <w:jc w:val="both"/>
        <w:rPr>
          <w:rFonts w:ascii="Arial" w:hAnsi="Arial" w:cs="Arial"/>
          <w:sz w:val="22"/>
          <w:szCs w:val="22"/>
        </w:rPr>
      </w:pPr>
    </w:p>
    <w:p w:rsidR="001530E6" w:rsidRDefault="001530E6" w:rsidP="003F77B8">
      <w:pPr>
        <w:jc w:val="both"/>
        <w:rPr>
          <w:rFonts w:ascii="Arial" w:hAnsi="Arial" w:cs="Arial"/>
          <w:sz w:val="22"/>
          <w:szCs w:val="22"/>
        </w:rPr>
      </w:pPr>
    </w:p>
    <w:p w:rsidR="003F77B8" w:rsidRPr="00EF7BAC" w:rsidRDefault="003F77B8" w:rsidP="003F77B8">
      <w:pPr>
        <w:jc w:val="both"/>
        <w:rPr>
          <w:rFonts w:ascii="Arial" w:hAnsi="Arial" w:cs="Arial"/>
          <w:b/>
          <w:sz w:val="22"/>
          <w:szCs w:val="22"/>
        </w:rPr>
      </w:pPr>
      <w:r w:rsidRPr="00EF7BAC">
        <w:rPr>
          <w:rFonts w:ascii="Arial" w:hAnsi="Arial" w:cs="Arial"/>
          <w:b/>
          <w:sz w:val="22"/>
          <w:szCs w:val="22"/>
        </w:rPr>
        <w:t>2. Kinek lehet élelmiszert osztani?</w:t>
      </w:r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</w:p>
    <w:p w:rsidR="00B03433" w:rsidRDefault="00B03433" w:rsidP="003F7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Az osztó szervezet, azaz </w:t>
      </w:r>
      <w:r>
        <w:rPr>
          <w:rFonts w:ascii="Arial" w:hAnsi="Arial" w:cs="Arial"/>
          <w:sz w:val="22"/>
          <w:szCs w:val="22"/>
        </w:rPr>
        <w:t xml:space="preserve">TI </w:t>
      </w:r>
      <w:r w:rsidRPr="00623845">
        <w:rPr>
          <w:rFonts w:ascii="Arial" w:hAnsi="Arial" w:cs="Arial"/>
          <w:sz w:val="22"/>
          <w:szCs w:val="22"/>
        </w:rPr>
        <w:t>feleltek azért, hogy az adományok valóban és kizárólag az általatok ellátott rászorulókhoz jussanak el</w:t>
      </w:r>
      <w:r>
        <w:rPr>
          <w:rFonts w:ascii="Arial" w:hAnsi="Arial" w:cs="Arial"/>
          <w:sz w:val="22"/>
          <w:szCs w:val="22"/>
        </w:rPr>
        <w:t>.</w:t>
      </w:r>
    </w:p>
    <w:p w:rsidR="003F77B8" w:rsidRDefault="003F77B8" w:rsidP="003F7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szerződés szerint: élelmiszert </w:t>
      </w:r>
      <w:r w:rsidR="009303AA">
        <w:rPr>
          <w:rFonts w:ascii="Arial" w:hAnsi="Arial" w:cs="Arial"/>
          <w:sz w:val="22"/>
          <w:szCs w:val="22"/>
        </w:rPr>
        <w:t xml:space="preserve">csak </w:t>
      </w:r>
      <w:r>
        <w:rPr>
          <w:rFonts w:ascii="Arial" w:hAnsi="Arial" w:cs="Arial"/>
          <w:sz w:val="22"/>
          <w:szCs w:val="22"/>
        </w:rPr>
        <w:t xml:space="preserve">rászorulóknak lehet osztani. Rászorulónak a létminimum alatt vagy annak közelében élő természetes személyek (pl. munkanélküliek, hajléktalanok, kisnyugdíjasok, hátrányos </w:t>
      </w:r>
      <w:r w:rsidR="006413CE">
        <w:rPr>
          <w:rFonts w:ascii="Arial" w:hAnsi="Arial" w:cs="Arial"/>
          <w:sz w:val="22"/>
          <w:szCs w:val="22"/>
        </w:rPr>
        <w:t>gazdasági és szociális helyzetűek), valamint az e személyekből álló családok, egy háztartásban élők vagy csoportok értendők.</w:t>
      </w:r>
    </w:p>
    <w:p w:rsidR="006413CE" w:rsidRDefault="006413CE" w:rsidP="003F7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élelmiszert</w:t>
      </w:r>
      <w:r w:rsidR="00974A62">
        <w:rPr>
          <w:rFonts w:ascii="Arial" w:hAnsi="Arial" w:cs="Arial"/>
          <w:sz w:val="22"/>
          <w:szCs w:val="22"/>
        </w:rPr>
        <w:t xml:space="preserve"> azok a rászorulók kaphatják, akiknek a létszámát nekünk leadtátok, akikről név szerint nyilvántartást vezettek, és akikkel rendszeresen tartjátok a kapcsolatot. Szintén a szerződés s</w:t>
      </w:r>
      <w:r w:rsidR="00EF7BAC">
        <w:rPr>
          <w:rFonts w:ascii="Arial" w:hAnsi="Arial" w:cs="Arial"/>
          <w:sz w:val="22"/>
          <w:szCs w:val="22"/>
        </w:rPr>
        <w:t>zerint: amennyiben 20%-ot meghaladó mértékű változás áll be a létszámot illetően, úgy ezt jeleznetek kell felénk.</w:t>
      </w:r>
    </w:p>
    <w:p w:rsidR="00974A62" w:rsidRDefault="00974A62" w:rsidP="003F7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élelmiszerből nem kaphatnak a kiosztó szervezet alkalmazottai, akkor sem, ha ők is rászorulók.</w:t>
      </w:r>
    </w:p>
    <w:p w:rsidR="00EF7BAC" w:rsidRDefault="00EF7BAC" w:rsidP="003F77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Emlékeztetünk benneteket, hogy a szerződésünk szerint az élelmiszert ingyen kell kiosztani, sem az élelmiszerért, sem a szállításért, sem a csomagolásért, sem más kapcsolódó dologért, szolgáltatásért nem lehet pénzt kérni.</w:t>
      </w:r>
    </w:p>
    <w:p w:rsidR="00EF7BAC" w:rsidRDefault="00974A62" w:rsidP="00EF7B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Rendszeresen előfordul, hogy </w:t>
      </w:r>
      <w:r w:rsidR="00EF7BAC">
        <w:rPr>
          <w:rFonts w:ascii="Arial" w:hAnsi="Arial" w:cs="Arial"/>
          <w:sz w:val="22"/>
          <w:szCs w:val="22"/>
        </w:rPr>
        <w:t>rászoruló emberek közvetlenül minket keresnek meg élelmiszert kérve. Mivel mi magánszemélyeknek közvetlenül nem adunk élelmiszert, azokat a partnerszervezeteinket ajánljuk a megkeresőknek, akik legközelebb dolgoznak az illetők lakóhelyéhez. Így előfordulhat, hogy hozzátok is „küldünk” jelentkezőket. Esetükben ugyanúgy vizsgáljátok meg a helyzetüket és döntsetek arról, hogy adtok-e nekik élelmiszert, mint minden más, hozzátok forduló rászoruló esetében.</w:t>
      </w:r>
    </w:p>
    <w:p w:rsidR="00B53C84" w:rsidRDefault="00B53C84" w:rsidP="00EF7BAC">
      <w:pPr>
        <w:jc w:val="both"/>
        <w:rPr>
          <w:rFonts w:ascii="Arial" w:hAnsi="Arial" w:cs="Arial"/>
          <w:sz w:val="22"/>
          <w:szCs w:val="22"/>
        </w:rPr>
      </w:pPr>
    </w:p>
    <w:p w:rsidR="001530E6" w:rsidRDefault="001530E6" w:rsidP="00EF7BAC">
      <w:pPr>
        <w:jc w:val="both"/>
        <w:rPr>
          <w:rFonts w:ascii="Arial" w:hAnsi="Arial" w:cs="Arial"/>
          <w:sz w:val="22"/>
          <w:szCs w:val="22"/>
        </w:rPr>
      </w:pPr>
    </w:p>
    <w:p w:rsidR="00EF7BAC" w:rsidRPr="0087059F" w:rsidRDefault="00EF7BAC" w:rsidP="00EF7BAC">
      <w:pPr>
        <w:jc w:val="both"/>
        <w:rPr>
          <w:rFonts w:ascii="Arial" w:hAnsi="Arial" w:cs="Arial"/>
          <w:b/>
          <w:sz w:val="22"/>
          <w:szCs w:val="22"/>
        </w:rPr>
      </w:pPr>
      <w:r w:rsidRPr="0087059F">
        <w:rPr>
          <w:rFonts w:ascii="Arial" w:hAnsi="Arial" w:cs="Arial"/>
          <w:b/>
          <w:sz w:val="22"/>
          <w:szCs w:val="22"/>
        </w:rPr>
        <w:t>3. Mennyi élelmiszert lehet adni?</w:t>
      </w:r>
    </w:p>
    <w:p w:rsidR="00EF7BAC" w:rsidRDefault="00EF7BAC" w:rsidP="00EF7BAC">
      <w:pPr>
        <w:jc w:val="both"/>
        <w:rPr>
          <w:rFonts w:ascii="Arial" w:hAnsi="Arial" w:cs="Arial"/>
          <w:sz w:val="22"/>
          <w:szCs w:val="22"/>
        </w:rPr>
      </w:pPr>
    </w:p>
    <w:p w:rsidR="00EF7BAC" w:rsidRDefault="00EF7BAC" w:rsidP="00EF7B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Tilos nagy mennyiségű élelmiszert adni egy-egy rászoruló személynek/családnak.</w:t>
      </w:r>
    </w:p>
    <w:p w:rsidR="00EF7BAC" w:rsidRDefault="00EF7BAC" w:rsidP="00EF7B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 osztás során rászoruló személyenként maximum 5 kg élelmiszer adható (5 kg személyenként, tehát egy 4 fős családnak egy osztás során maximum 2</w:t>
      </w:r>
      <w:r w:rsidR="00C4617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kg adható)</w:t>
      </w:r>
      <w:r w:rsidR="00D803E4">
        <w:rPr>
          <w:rFonts w:ascii="Arial" w:hAnsi="Arial" w:cs="Arial"/>
          <w:sz w:val="22"/>
          <w:szCs w:val="22"/>
        </w:rPr>
        <w:t xml:space="preserve">, illetve minden termékből </w:t>
      </w:r>
      <w:r w:rsidR="008C46C8">
        <w:rPr>
          <w:rFonts w:ascii="Arial" w:hAnsi="Arial" w:cs="Arial"/>
          <w:sz w:val="22"/>
          <w:szCs w:val="22"/>
        </w:rPr>
        <w:t xml:space="preserve">a </w:t>
      </w:r>
      <w:r w:rsidR="00D803E4">
        <w:rPr>
          <w:rFonts w:ascii="Arial" w:hAnsi="Arial" w:cs="Arial"/>
          <w:sz w:val="22"/>
          <w:szCs w:val="22"/>
        </w:rPr>
        <w:t>kiajánlásban szereplő maximum mennyiség</w:t>
      </w:r>
      <w:r>
        <w:rPr>
          <w:rFonts w:ascii="Arial" w:hAnsi="Arial" w:cs="Arial"/>
          <w:sz w:val="22"/>
          <w:szCs w:val="22"/>
        </w:rPr>
        <w:t>.</w:t>
      </w:r>
    </w:p>
    <w:p w:rsidR="0087059F" w:rsidRPr="00B53C84" w:rsidRDefault="00EF7BAC" w:rsidP="0087059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maximum mennyiség mellett figyeljetek arra, hogy azt és annyit osszatok, amennyit az illető személy/család az élelmiszer lejártáig el tud fogyasztani (pl. </w:t>
      </w:r>
      <w:r w:rsidR="0087059F">
        <w:rPr>
          <w:rFonts w:ascii="Arial" w:hAnsi="Arial" w:cs="Arial"/>
          <w:sz w:val="22"/>
          <w:szCs w:val="22"/>
        </w:rPr>
        <w:t>senki sem fog tudni 5 kg pékárut megenni).</w:t>
      </w:r>
    </w:p>
    <w:p w:rsidR="00B53C84" w:rsidRDefault="00B53C84" w:rsidP="0087059F">
      <w:pPr>
        <w:jc w:val="both"/>
        <w:rPr>
          <w:rFonts w:ascii="Arial" w:hAnsi="Arial" w:cs="Arial"/>
          <w:sz w:val="22"/>
          <w:szCs w:val="22"/>
        </w:rPr>
      </w:pPr>
    </w:p>
    <w:p w:rsidR="00E819BE" w:rsidRDefault="00E819BE" w:rsidP="0087059F">
      <w:pPr>
        <w:jc w:val="both"/>
        <w:rPr>
          <w:rFonts w:ascii="Arial" w:hAnsi="Arial" w:cs="Arial"/>
          <w:sz w:val="22"/>
          <w:szCs w:val="22"/>
        </w:rPr>
      </w:pPr>
    </w:p>
    <w:p w:rsidR="0087059F" w:rsidRPr="00DE72DA" w:rsidRDefault="0087059F" w:rsidP="0087059F">
      <w:pPr>
        <w:jc w:val="both"/>
        <w:rPr>
          <w:rFonts w:ascii="Arial" w:hAnsi="Arial" w:cs="Arial"/>
          <w:b/>
          <w:sz w:val="22"/>
          <w:szCs w:val="22"/>
        </w:rPr>
      </w:pPr>
      <w:r w:rsidRPr="00DE72DA">
        <w:rPr>
          <w:rFonts w:ascii="Arial" w:hAnsi="Arial" w:cs="Arial"/>
          <w:b/>
          <w:sz w:val="22"/>
          <w:szCs w:val="22"/>
        </w:rPr>
        <w:t>4</w:t>
      </w:r>
      <w:r w:rsidR="00B53C84">
        <w:rPr>
          <w:rFonts w:ascii="Arial" w:hAnsi="Arial" w:cs="Arial"/>
          <w:b/>
          <w:sz w:val="22"/>
          <w:szCs w:val="22"/>
        </w:rPr>
        <w:t>. Elszámolás</w:t>
      </w:r>
      <w:r w:rsidR="00474C66">
        <w:rPr>
          <w:rFonts w:ascii="Arial" w:hAnsi="Arial" w:cs="Arial"/>
          <w:b/>
          <w:sz w:val="22"/>
          <w:szCs w:val="22"/>
        </w:rPr>
        <w:t xml:space="preserve"> az élelmiszeradománnyal</w:t>
      </w:r>
    </w:p>
    <w:p w:rsidR="0087059F" w:rsidRDefault="0087059F" w:rsidP="0087059F">
      <w:pPr>
        <w:jc w:val="both"/>
        <w:rPr>
          <w:rFonts w:ascii="Arial" w:hAnsi="Arial" w:cs="Arial"/>
          <w:sz w:val="22"/>
          <w:szCs w:val="22"/>
        </w:rPr>
      </w:pPr>
    </w:p>
    <w:p w:rsidR="00DE72DA" w:rsidRPr="008C46C8" w:rsidRDefault="00DE72DA" w:rsidP="0087059F">
      <w:pPr>
        <w:jc w:val="both"/>
        <w:rPr>
          <w:rFonts w:ascii="Arial" w:hAnsi="Arial" w:cs="Arial"/>
          <w:b/>
          <w:sz w:val="22"/>
          <w:szCs w:val="22"/>
        </w:rPr>
      </w:pPr>
      <w:r w:rsidRPr="008C46C8">
        <w:rPr>
          <w:rFonts w:ascii="Arial" w:hAnsi="Arial" w:cs="Arial"/>
          <w:b/>
          <w:sz w:val="22"/>
          <w:szCs w:val="22"/>
        </w:rPr>
        <w:t xml:space="preserve">Minden </w:t>
      </w:r>
      <w:r w:rsidR="009D7680" w:rsidRPr="008C46C8">
        <w:rPr>
          <w:rFonts w:ascii="Arial" w:hAnsi="Arial" w:cs="Arial"/>
          <w:b/>
          <w:sz w:val="22"/>
          <w:szCs w:val="22"/>
        </w:rPr>
        <w:t xml:space="preserve">átvett </w:t>
      </w:r>
      <w:r w:rsidRPr="008C46C8">
        <w:rPr>
          <w:rFonts w:ascii="Arial" w:hAnsi="Arial" w:cs="Arial"/>
          <w:b/>
          <w:sz w:val="22"/>
          <w:szCs w:val="22"/>
        </w:rPr>
        <w:t>élelmiszer</w:t>
      </w:r>
      <w:r w:rsidR="003B38FE">
        <w:rPr>
          <w:rFonts w:ascii="Arial" w:hAnsi="Arial" w:cs="Arial"/>
          <w:b/>
          <w:sz w:val="22"/>
          <w:szCs w:val="22"/>
        </w:rPr>
        <w:t>rel</w:t>
      </w:r>
      <w:r w:rsidRPr="008C46C8">
        <w:rPr>
          <w:rFonts w:ascii="Arial" w:hAnsi="Arial" w:cs="Arial"/>
          <w:b/>
          <w:sz w:val="22"/>
          <w:szCs w:val="22"/>
        </w:rPr>
        <w:t xml:space="preserve"> el kell számolni az Élelmiszerbank megfelelő formanyomtatvány</w:t>
      </w:r>
      <w:r w:rsidR="00662CEC">
        <w:rPr>
          <w:rFonts w:ascii="Arial" w:hAnsi="Arial" w:cs="Arial"/>
          <w:b/>
          <w:sz w:val="22"/>
          <w:szCs w:val="22"/>
        </w:rPr>
        <w:t>á</w:t>
      </w:r>
      <w:r w:rsidRPr="008C46C8">
        <w:rPr>
          <w:rFonts w:ascii="Arial" w:hAnsi="Arial" w:cs="Arial"/>
          <w:b/>
          <w:sz w:val="22"/>
          <w:szCs w:val="22"/>
        </w:rPr>
        <w:t>n.</w:t>
      </w:r>
    </w:p>
    <w:p w:rsidR="00474C66" w:rsidRDefault="00474C66" w:rsidP="0087059F">
      <w:pPr>
        <w:jc w:val="both"/>
        <w:rPr>
          <w:rFonts w:ascii="Arial" w:hAnsi="Arial" w:cs="Arial"/>
          <w:sz w:val="22"/>
          <w:szCs w:val="22"/>
        </w:rPr>
      </w:pPr>
    </w:p>
    <w:p w:rsidR="00474C66" w:rsidRPr="00474C66" w:rsidRDefault="00474C66" w:rsidP="0087059F">
      <w:pPr>
        <w:jc w:val="both"/>
        <w:rPr>
          <w:rFonts w:ascii="Arial" w:hAnsi="Arial" w:cs="Arial"/>
          <w:b/>
          <w:sz w:val="22"/>
          <w:szCs w:val="22"/>
        </w:rPr>
      </w:pPr>
      <w:r w:rsidRPr="00474C66">
        <w:rPr>
          <w:rFonts w:ascii="Arial" w:hAnsi="Arial" w:cs="Arial"/>
          <w:b/>
          <w:sz w:val="22"/>
          <w:szCs w:val="22"/>
        </w:rPr>
        <w:t xml:space="preserve">Elszámolás = </w:t>
      </w:r>
      <w:r w:rsidRPr="009D7680">
        <w:rPr>
          <w:rFonts w:ascii="Arial" w:hAnsi="Arial" w:cs="Arial"/>
          <w:sz w:val="22"/>
          <w:szCs w:val="22"/>
        </w:rPr>
        <w:t xml:space="preserve">szállítólevél (bizonylat) + </w:t>
      </w:r>
      <w:proofErr w:type="spellStart"/>
      <w:r w:rsidRPr="009D7680">
        <w:rPr>
          <w:rFonts w:ascii="Arial" w:hAnsi="Arial" w:cs="Arial"/>
          <w:sz w:val="22"/>
          <w:szCs w:val="22"/>
        </w:rPr>
        <w:t>adománykiosztási</w:t>
      </w:r>
      <w:proofErr w:type="spellEnd"/>
      <w:r w:rsidRPr="009D7680">
        <w:rPr>
          <w:rFonts w:ascii="Arial" w:hAnsi="Arial" w:cs="Arial"/>
          <w:sz w:val="22"/>
          <w:szCs w:val="22"/>
        </w:rPr>
        <w:t xml:space="preserve"> adatlap + fotódokumentáció</w:t>
      </w:r>
    </w:p>
    <w:p w:rsidR="00DE72DA" w:rsidRDefault="00DE72DA" w:rsidP="0087059F">
      <w:pPr>
        <w:jc w:val="both"/>
        <w:rPr>
          <w:rFonts w:ascii="Arial" w:hAnsi="Arial" w:cs="Arial"/>
          <w:sz w:val="22"/>
          <w:szCs w:val="22"/>
        </w:rPr>
      </w:pPr>
    </w:p>
    <w:p w:rsidR="0087059F" w:rsidRPr="008C46C8" w:rsidRDefault="00DE72DA" w:rsidP="008C46C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C46C8">
        <w:rPr>
          <w:rFonts w:ascii="Arial" w:hAnsi="Arial" w:cs="Arial"/>
          <w:sz w:val="22"/>
          <w:szCs w:val="22"/>
        </w:rPr>
        <w:t xml:space="preserve">A honlapunkon megtalálható a mindenkor érvényes </w:t>
      </w:r>
      <w:proofErr w:type="spellStart"/>
      <w:r w:rsidR="00881918" w:rsidRPr="008C46C8">
        <w:rPr>
          <w:rFonts w:ascii="Arial" w:hAnsi="Arial" w:cs="Arial"/>
          <w:sz w:val="22"/>
          <w:szCs w:val="22"/>
        </w:rPr>
        <w:t>adománykiosztási</w:t>
      </w:r>
      <w:proofErr w:type="spellEnd"/>
      <w:r w:rsidR="00881918" w:rsidRPr="008C46C8">
        <w:rPr>
          <w:rFonts w:ascii="Arial" w:hAnsi="Arial" w:cs="Arial"/>
          <w:sz w:val="22"/>
          <w:szCs w:val="22"/>
        </w:rPr>
        <w:t xml:space="preserve"> </w:t>
      </w:r>
      <w:r w:rsidRPr="008C46C8">
        <w:rPr>
          <w:rFonts w:ascii="Arial" w:hAnsi="Arial" w:cs="Arial"/>
          <w:sz w:val="22"/>
          <w:szCs w:val="22"/>
        </w:rPr>
        <w:t>adatlap:</w:t>
      </w:r>
    </w:p>
    <w:p w:rsidR="00DE72DA" w:rsidRPr="00DE72DA" w:rsidRDefault="00DE72DA" w:rsidP="000636D2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E72DA">
        <w:rPr>
          <w:rFonts w:ascii="Arial" w:hAnsi="Arial" w:cs="Arial"/>
          <w:i/>
          <w:sz w:val="22"/>
          <w:szCs w:val="22"/>
        </w:rPr>
        <w:t>Szervezeteknek / Adminisztráció</w:t>
      </w:r>
    </w:p>
    <w:p w:rsidR="00DE72DA" w:rsidRDefault="00BA64CC" w:rsidP="000636D2">
      <w:pPr>
        <w:ind w:left="709"/>
        <w:jc w:val="both"/>
        <w:rPr>
          <w:rFonts w:ascii="Arial" w:hAnsi="Arial" w:cs="Arial"/>
          <w:sz w:val="22"/>
          <w:szCs w:val="22"/>
        </w:rPr>
      </w:pPr>
      <w:hyperlink r:id="rId8" w:history="1">
        <w:r w:rsidR="00DE72DA" w:rsidRPr="000F1E91">
          <w:rPr>
            <w:rStyle w:val="Hyperlink"/>
            <w:rFonts w:ascii="Arial" w:hAnsi="Arial" w:cs="Arial"/>
            <w:sz w:val="22"/>
            <w:szCs w:val="22"/>
          </w:rPr>
          <w:t>https://www.elelmiszerbank.hu/hu/szervezeteknek/adminisztracio.html</w:t>
        </w:r>
      </w:hyperlink>
    </w:p>
    <w:p w:rsidR="0087059F" w:rsidRDefault="00BA64CC" w:rsidP="000636D2">
      <w:pPr>
        <w:ind w:left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9" w:history="1">
        <w:proofErr w:type="spellStart"/>
        <w:r w:rsidR="00DE72D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>Adománykiosztási</w:t>
        </w:r>
        <w:proofErr w:type="spellEnd"/>
        <w:r w:rsidR="00DE72D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 xml:space="preserve"> adatlap</w:t>
        </w:r>
      </w:hyperlink>
      <w:r w:rsidR="00DE72D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9F2917" w:rsidRDefault="009F2917" w:rsidP="009F291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C46C8">
        <w:rPr>
          <w:rFonts w:ascii="Arial" w:hAnsi="Arial" w:cs="Arial"/>
          <w:sz w:val="22"/>
          <w:szCs w:val="22"/>
        </w:rPr>
        <w:t>Mindig a weboldalon szereplő, legfrissebb adatlapot kell használni. E-mailen küldünk értesítést, amikor az adatlap változik.</w:t>
      </w:r>
    </w:p>
    <w:p w:rsidR="00592DDB" w:rsidRDefault="00592DDB" w:rsidP="008C46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Ezen az oldalon kitöltött minta adatlapok is találhatóak.</w:t>
      </w:r>
    </w:p>
    <w:p w:rsidR="006C6E0D" w:rsidRPr="008C46C8" w:rsidRDefault="006C6E0D" w:rsidP="008C46C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Áruházi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Aldi</w:t>
      </w:r>
      <w:proofErr w:type="spellEnd"/>
      <w:r>
        <w:rPr>
          <w:rFonts w:ascii="Arial" w:hAnsi="Arial" w:cs="Arial"/>
          <w:sz w:val="22"/>
          <w:szCs w:val="22"/>
        </w:rPr>
        <w:t>, Auchan, KFC, Metro, Tesco)</w:t>
      </w:r>
      <w:r>
        <w:rPr>
          <w:rFonts w:ascii="Arial" w:hAnsi="Arial" w:cs="Arial"/>
          <w:sz w:val="22"/>
          <w:szCs w:val="22"/>
        </w:rPr>
        <w:t xml:space="preserve"> átvételnél további információk szerepelnek az áruházi </w:t>
      </w:r>
      <w:r w:rsidR="009103C2">
        <w:rPr>
          <w:rFonts w:ascii="Arial" w:hAnsi="Arial" w:cs="Arial"/>
          <w:sz w:val="22"/>
          <w:szCs w:val="22"/>
        </w:rPr>
        <w:t xml:space="preserve">átvételi </w:t>
      </w:r>
      <w:r>
        <w:rPr>
          <w:rFonts w:ascii="Arial" w:hAnsi="Arial" w:cs="Arial"/>
          <w:sz w:val="22"/>
          <w:szCs w:val="22"/>
        </w:rPr>
        <w:t>folyamat</w:t>
      </w:r>
      <w:r w:rsidR="009103C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leírásokban (szintén itt elérhetőek: </w:t>
      </w:r>
      <w:hyperlink r:id="rId10" w:history="1">
        <w:r w:rsidRPr="000F1E91">
          <w:rPr>
            <w:rStyle w:val="Hyperlink"/>
            <w:rFonts w:ascii="Arial" w:hAnsi="Arial" w:cs="Arial"/>
            <w:sz w:val="22"/>
            <w:szCs w:val="22"/>
          </w:rPr>
          <w:t>https://www.elelmiszerbank.hu/hu/szervezeteknek/adminisztracio.html</w:t>
        </w:r>
      </w:hyperlink>
      <w:r>
        <w:rPr>
          <w:rStyle w:val="Hyperlink"/>
          <w:rFonts w:ascii="Arial" w:hAnsi="Arial" w:cs="Arial"/>
          <w:sz w:val="22"/>
          <w:szCs w:val="22"/>
        </w:rPr>
        <w:t>)</w:t>
      </w:r>
      <w:r w:rsidR="009F2917">
        <w:rPr>
          <w:rStyle w:val="Hyperlink"/>
          <w:rFonts w:ascii="Arial" w:hAnsi="Arial" w:cs="Arial"/>
          <w:sz w:val="22"/>
          <w:szCs w:val="22"/>
        </w:rPr>
        <w:t>.</w:t>
      </w:r>
    </w:p>
    <w:p w:rsidR="00914CF4" w:rsidRPr="005A7FAF" w:rsidRDefault="00914CF4" w:rsidP="00914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A7FAF">
        <w:rPr>
          <w:rFonts w:ascii="Arial" w:eastAsia="Calibri" w:hAnsi="Arial" w:cs="Arial"/>
          <w:sz w:val="22"/>
          <w:szCs w:val="22"/>
        </w:rPr>
        <w:t xml:space="preserve">Szervezetünk kis </w:t>
      </w:r>
      <w:r w:rsidRPr="005A7FAF">
        <w:rPr>
          <w:rFonts w:ascii="Arial" w:hAnsi="Arial" w:cs="Arial"/>
          <w:sz w:val="22"/>
          <w:szCs w:val="22"/>
        </w:rPr>
        <w:t xml:space="preserve">létszámmal dolgozik és az </w:t>
      </w:r>
      <w:proofErr w:type="spellStart"/>
      <w:r w:rsidRPr="005A7FAF">
        <w:rPr>
          <w:rFonts w:ascii="Arial" w:hAnsi="Arial" w:cs="Arial"/>
          <w:i/>
          <w:sz w:val="22"/>
          <w:szCs w:val="22"/>
        </w:rPr>
        <w:t>adománykiosztási</w:t>
      </w:r>
      <w:proofErr w:type="spellEnd"/>
      <w:r w:rsidRPr="005A7FAF">
        <w:rPr>
          <w:rFonts w:ascii="Arial" w:hAnsi="Arial" w:cs="Arial"/>
          <w:i/>
          <w:sz w:val="22"/>
          <w:szCs w:val="22"/>
        </w:rPr>
        <w:t xml:space="preserve"> adatlapok</w:t>
      </w:r>
      <w:r w:rsidRPr="005A7FAF">
        <w:rPr>
          <w:rFonts w:ascii="Arial" w:hAnsi="Arial" w:cs="Arial"/>
          <w:sz w:val="22"/>
          <w:szCs w:val="22"/>
        </w:rPr>
        <w:t xml:space="preserve"> ellenőrzése rengeteg munka. Ezért kérjük az adatlapok értelmezhető, átlátható, pontos kitöltését. Értelmezhetetlen, átláthatatlan, mennyiségileg hiányos elszámolás a szerződés azonnali felbontásával járhat!</w:t>
      </w:r>
    </w:p>
    <w:p w:rsidR="00DE72DA" w:rsidRDefault="00DE72DA" w:rsidP="00DE72DA">
      <w:pPr>
        <w:jc w:val="both"/>
        <w:rPr>
          <w:rFonts w:ascii="Arial" w:hAnsi="Arial" w:cs="Arial"/>
          <w:sz w:val="22"/>
          <w:szCs w:val="22"/>
        </w:rPr>
      </w:pPr>
    </w:p>
    <w:p w:rsidR="00914CF4" w:rsidRDefault="00914CF4" w:rsidP="00DE72DA">
      <w:pPr>
        <w:jc w:val="both"/>
        <w:rPr>
          <w:rFonts w:ascii="Arial" w:hAnsi="Arial" w:cs="Arial"/>
          <w:sz w:val="22"/>
          <w:szCs w:val="22"/>
        </w:rPr>
      </w:pPr>
    </w:p>
    <w:p w:rsidR="00DE72DA" w:rsidRPr="008C46C8" w:rsidRDefault="00C56B13" w:rsidP="00DE72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 </w:t>
      </w:r>
      <w:r w:rsidR="00DE72DA" w:rsidRPr="008C46C8">
        <w:rPr>
          <w:rFonts w:ascii="Arial" w:hAnsi="Arial" w:cs="Arial"/>
          <w:b/>
          <w:sz w:val="22"/>
          <w:szCs w:val="22"/>
        </w:rPr>
        <w:t>Mikor melyik típusú adatlapot kell használni?</w:t>
      </w:r>
    </w:p>
    <w:p w:rsidR="00DE72DA" w:rsidRDefault="00DE72DA" w:rsidP="00DE72DA">
      <w:pPr>
        <w:jc w:val="both"/>
        <w:rPr>
          <w:rFonts w:ascii="Arial" w:hAnsi="Arial" w:cs="Arial"/>
          <w:sz w:val="22"/>
          <w:szCs w:val="22"/>
        </w:rPr>
      </w:pPr>
    </w:p>
    <w:p w:rsidR="00DE72DA" w:rsidRPr="00DE72DA" w:rsidRDefault="00DE72DA" w:rsidP="00DE72D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E72DA">
        <w:rPr>
          <w:rFonts w:ascii="Arial" w:hAnsi="Arial" w:cs="Arial"/>
          <w:b/>
          <w:sz w:val="22"/>
          <w:szCs w:val="22"/>
        </w:rPr>
        <w:t>Adománykiosztási</w:t>
      </w:r>
      <w:proofErr w:type="spellEnd"/>
      <w:r w:rsidRPr="00DE72DA">
        <w:rPr>
          <w:rFonts w:ascii="Arial" w:hAnsi="Arial" w:cs="Arial"/>
          <w:b/>
          <w:sz w:val="22"/>
          <w:szCs w:val="22"/>
        </w:rPr>
        <w:t xml:space="preserve"> adatlap magánszemélyek számára</w:t>
      </w:r>
      <w:r w:rsidR="00D34D97" w:rsidRPr="00D34D97">
        <w:rPr>
          <w:rFonts w:ascii="Arial" w:hAnsi="Arial" w:cs="Arial"/>
          <w:sz w:val="22"/>
          <w:szCs w:val="22"/>
        </w:rPr>
        <w:t xml:space="preserve"> </w:t>
      </w:r>
    </w:p>
    <w:p w:rsidR="00DE72DA" w:rsidRDefault="00DE72DA" w:rsidP="00DE72DA">
      <w:pPr>
        <w:jc w:val="both"/>
        <w:rPr>
          <w:rFonts w:ascii="Arial" w:hAnsi="Arial" w:cs="Arial"/>
          <w:sz w:val="22"/>
          <w:szCs w:val="22"/>
        </w:rPr>
      </w:pPr>
      <w:r w:rsidRPr="00DE72DA">
        <w:rPr>
          <w:rFonts w:ascii="Arial" w:hAnsi="Arial" w:cs="Arial"/>
          <w:sz w:val="22"/>
          <w:szCs w:val="22"/>
        </w:rPr>
        <w:t>Ezt a típusú adatlapot kell tölteni, ha az élelmiszeradományból magánszemélyek (tehát saját lakcímmel rendelkező önálló személyek és/vagy családok) részesülnek</w:t>
      </w:r>
      <w:r>
        <w:rPr>
          <w:rFonts w:ascii="Arial" w:hAnsi="Arial" w:cs="Arial"/>
          <w:sz w:val="22"/>
          <w:szCs w:val="22"/>
        </w:rPr>
        <w:t>.</w:t>
      </w:r>
      <w:r w:rsidR="00D34D97" w:rsidRPr="00D34D97">
        <w:rPr>
          <w:rFonts w:ascii="Arial" w:hAnsi="Arial" w:cs="Arial"/>
          <w:sz w:val="22"/>
          <w:szCs w:val="22"/>
        </w:rPr>
        <w:t xml:space="preserve"> </w:t>
      </w:r>
    </w:p>
    <w:p w:rsidR="00DE72DA" w:rsidRDefault="00DE72DA" w:rsidP="00DE72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b/>
          <w:sz w:val="22"/>
          <w:szCs w:val="22"/>
        </w:rPr>
        <w:t>Fejléc kitöltése</w:t>
      </w:r>
      <w:r>
        <w:rPr>
          <w:rFonts w:ascii="Arial" w:hAnsi="Arial" w:cs="Arial"/>
          <w:sz w:val="22"/>
          <w:szCs w:val="22"/>
        </w:rPr>
        <w:t xml:space="preserve"> </w:t>
      </w:r>
      <w:r w:rsidRPr="00CC3E9B">
        <w:rPr>
          <w:rFonts w:ascii="Arial" w:hAnsi="Arial" w:cs="Arial"/>
          <w:sz w:val="22"/>
          <w:szCs w:val="22"/>
        </w:rPr>
        <w:t>(kiosztás dátuma; szállítólevél (</w:t>
      </w:r>
      <w:r>
        <w:rPr>
          <w:rFonts w:ascii="Arial" w:hAnsi="Arial" w:cs="Arial"/>
          <w:sz w:val="22"/>
          <w:szCs w:val="22"/>
        </w:rPr>
        <w:t>bizonylat/elismervény</w:t>
      </w:r>
      <w:r w:rsidRPr="00CC3E9B">
        <w:rPr>
          <w:rFonts w:ascii="Arial" w:hAnsi="Arial" w:cs="Arial"/>
          <w:sz w:val="22"/>
          <w:szCs w:val="22"/>
        </w:rPr>
        <w:t>) száma; kiosztás helyszíne; kiosztásért felelős szervezet neve; kiosztó személy neve, e-mail címe és telefonszáma; adatlap sorszáma (amennyiben egy nap több adatlapot használtok)</w:t>
      </w:r>
    </w:p>
    <w:p w:rsidR="00DE72DA" w:rsidRDefault="00DE72DA" w:rsidP="00C4617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FONTOS, hogy </w:t>
      </w:r>
      <w:r w:rsidRPr="00DE72DA">
        <w:rPr>
          <w:rFonts w:ascii="Arial" w:hAnsi="Arial" w:cs="Arial"/>
          <w:i/>
          <w:sz w:val="22"/>
          <w:szCs w:val="22"/>
        </w:rPr>
        <w:t>pontosan</w:t>
      </w:r>
      <w:r>
        <w:rPr>
          <w:rFonts w:ascii="Arial" w:hAnsi="Arial" w:cs="Arial"/>
          <w:sz w:val="22"/>
          <w:szCs w:val="22"/>
        </w:rPr>
        <w:t xml:space="preserve"> tüntessétek fel a szállítólevél számát.</w:t>
      </w:r>
    </w:p>
    <w:p w:rsidR="00DE72DA" w:rsidRDefault="00DE72DA" w:rsidP="00DE72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sz w:val="22"/>
          <w:szCs w:val="22"/>
        </w:rPr>
        <w:t>Opcionális:</w:t>
      </w:r>
      <w:r>
        <w:rPr>
          <w:rFonts w:ascii="Arial" w:hAnsi="Arial" w:cs="Arial"/>
          <w:sz w:val="22"/>
          <w:szCs w:val="22"/>
        </w:rPr>
        <w:t xml:space="preserve"> </w:t>
      </w:r>
      <w:r w:rsidRPr="00CC3E9B">
        <w:rPr>
          <w:rFonts w:ascii="Arial" w:hAnsi="Arial" w:cs="Arial"/>
          <w:sz w:val="22"/>
          <w:szCs w:val="22"/>
        </w:rPr>
        <w:t xml:space="preserve">az </w:t>
      </w:r>
      <w:r w:rsidRPr="00C46174">
        <w:rPr>
          <w:rFonts w:ascii="Arial" w:hAnsi="Arial" w:cs="Arial"/>
          <w:b/>
          <w:sz w:val="22"/>
          <w:szCs w:val="22"/>
        </w:rPr>
        <w:t>átvevő/rászoruló nevét</w:t>
      </w:r>
      <w:r w:rsidRPr="00CC3E9B">
        <w:rPr>
          <w:rFonts w:ascii="Arial" w:hAnsi="Arial" w:cs="Arial"/>
          <w:sz w:val="22"/>
          <w:szCs w:val="22"/>
        </w:rPr>
        <w:t xml:space="preserve">, a vele egy </w:t>
      </w:r>
      <w:r w:rsidRPr="00C46174">
        <w:rPr>
          <w:rFonts w:ascii="Arial" w:hAnsi="Arial" w:cs="Arial"/>
          <w:b/>
          <w:sz w:val="22"/>
          <w:szCs w:val="22"/>
        </w:rPr>
        <w:t>háztartásban élők számát</w:t>
      </w:r>
      <w:r w:rsidRPr="00CC3E9B">
        <w:rPr>
          <w:rFonts w:ascii="Arial" w:hAnsi="Arial" w:cs="Arial"/>
          <w:sz w:val="22"/>
          <w:szCs w:val="22"/>
        </w:rPr>
        <w:t xml:space="preserve"> és </w:t>
      </w:r>
      <w:r w:rsidRPr="00C46174">
        <w:rPr>
          <w:rFonts w:ascii="Arial" w:hAnsi="Arial" w:cs="Arial"/>
          <w:b/>
          <w:sz w:val="22"/>
          <w:szCs w:val="22"/>
        </w:rPr>
        <w:t>lakcímét</w:t>
      </w:r>
      <w:r w:rsidRPr="00CC3E9B">
        <w:rPr>
          <w:rFonts w:ascii="Arial" w:hAnsi="Arial" w:cs="Arial"/>
          <w:sz w:val="22"/>
          <w:szCs w:val="22"/>
        </w:rPr>
        <w:t xml:space="preserve"> előre ki lehet tölteni</w:t>
      </w:r>
      <w:r>
        <w:rPr>
          <w:rFonts w:ascii="Arial" w:hAnsi="Arial" w:cs="Arial"/>
          <w:sz w:val="22"/>
          <w:szCs w:val="22"/>
        </w:rPr>
        <w:t xml:space="preserve"> </w:t>
      </w:r>
      <w:r w:rsidRPr="00CC3E9B">
        <w:rPr>
          <w:rFonts w:ascii="Arial" w:hAnsi="Arial" w:cs="Arial"/>
          <w:sz w:val="22"/>
          <w:szCs w:val="22"/>
        </w:rPr>
        <w:t>(akár számítógépen kitöltve és a kitöltött adatlapot kinyomtatva)</w:t>
      </w:r>
      <w:r>
        <w:rPr>
          <w:rFonts w:ascii="Arial" w:hAnsi="Arial" w:cs="Arial"/>
          <w:sz w:val="22"/>
          <w:szCs w:val="22"/>
        </w:rPr>
        <w:t>.</w:t>
      </w:r>
    </w:p>
    <w:p w:rsidR="00DE72DA" w:rsidRDefault="00DE72DA" w:rsidP="00DE72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b/>
          <w:sz w:val="22"/>
          <w:szCs w:val="22"/>
        </w:rPr>
        <w:t>Átvett termékek megnevezése és mennyiségi egysége</w:t>
      </w:r>
      <w:r>
        <w:rPr>
          <w:rFonts w:ascii="Arial" w:hAnsi="Arial" w:cs="Arial"/>
          <w:sz w:val="22"/>
          <w:szCs w:val="22"/>
        </w:rPr>
        <w:t>:</w:t>
      </w:r>
    </w:p>
    <w:p w:rsidR="00DE72DA" w:rsidRDefault="00C46174" w:rsidP="00C4617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b/>
          <w:i/>
          <w:sz w:val="22"/>
          <w:szCs w:val="22"/>
        </w:rPr>
        <w:t xml:space="preserve">Áruházi (pékáru, </w:t>
      </w:r>
      <w:proofErr w:type="spellStart"/>
      <w:r w:rsidRPr="00C46174">
        <w:rPr>
          <w:rFonts w:ascii="Arial" w:hAnsi="Arial" w:cs="Arial"/>
          <w:b/>
          <w:i/>
          <w:sz w:val="22"/>
          <w:szCs w:val="22"/>
        </w:rPr>
        <w:t>zgy</w:t>
      </w:r>
      <w:proofErr w:type="spellEnd"/>
      <w:r w:rsidRPr="00C46174">
        <w:rPr>
          <w:rFonts w:ascii="Arial" w:hAnsi="Arial" w:cs="Arial"/>
          <w:b/>
          <w:i/>
          <w:sz w:val="22"/>
          <w:szCs w:val="22"/>
        </w:rPr>
        <w:t xml:space="preserve">, </w:t>
      </w:r>
      <w:r w:rsidR="00C56B13">
        <w:rPr>
          <w:rFonts w:ascii="Arial" w:hAnsi="Arial" w:cs="Arial"/>
          <w:b/>
          <w:i/>
          <w:sz w:val="22"/>
          <w:szCs w:val="22"/>
        </w:rPr>
        <w:t>vegyes/</w:t>
      </w:r>
      <w:r w:rsidRPr="00C46174">
        <w:rPr>
          <w:rFonts w:ascii="Arial" w:hAnsi="Arial" w:cs="Arial"/>
          <w:b/>
          <w:i/>
          <w:sz w:val="22"/>
          <w:szCs w:val="22"/>
        </w:rPr>
        <w:t>egyéb):</w:t>
      </w:r>
      <w:r>
        <w:rPr>
          <w:rFonts w:ascii="Arial" w:hAnsi="Arial" w:cs="Arial"/>
          <w:sz w:val="22"/>
          <w:szCs w:val="22"/>
        </w:rPr>
        <w:t xml:space="preserve"> ide tartozik minden, ami közvetlenül áruházból (</w:t>
      </w:r>
      <w:proofErr w:type="spellStart"/>
      <w:r>
        <w:rPr>
          <w:rFonts w:ascii="Arial" w:hAnsi="Arial" w:cs="Arial"/>
          <w:sz w:val="22"/>
          <w:szCs w:val="22"/>
        </w:rPr>
        <w:t>Aldi</w:t>
      </w:r>
      <w:proofErr w:type="spellEnd"/>
      <w:r>
        <w:rPr>
          <w:rFonts w:ascii="Arial" w:hAnsi="Arial" w:cs="Arial"/>
          <w:sz w:val="22"/>
          <w:szCs w:val="22"/>
        </w:rPr>
        <w:t xml:space="preserve">, Auchan, KFC, Metro, Tesco) lett elszállítva vagy áruházból származik (pl. raktári átvétel </w:t>
      </w:r>
      <w:proofErr w:type="gramStart"/>
      <w:r>
        <w:rPr>
          <w:rFonts w:ascii="Arial" w:hAnsi="Arial" w:cs="Arial"/>
          <w:sz w:val="22"/>
          <w:szCs w:val="22"/>
        </w:rPr>
        <w:t>esetén</w:t>
      </w:r>
      <w:proofErr w:type="gramEnd"/>
      <w:r>
        <w:rPr>
          <w:rFonts w:ascii="Arial" w:hAnsi="Arial" w:cs="Arial"/>
          <w:sz w:val="22"/>
          <w:szCs w:val="22"/>
        </w:rPr>
        <w:t xml:space="preserve"> a szállítólevélen így szerepel: „Sós péksütemény (Auchan áruházból)”, Zöldség (Tesco áruházból)”). Ebbe az oszlopba </w:t>
      </w:r>
      <w:r w:rsidRPr="00CC3E9B">
        <w:rPr>
          <w:rFonts w:ascii="Arial" w:hAnsi="Arial" w:cs="Arial"/>
          <w:i/>
          <w:sz w:val="22"/>
          <w:szCs w:val="22"/>
        </w:rPr>
        <w:t>nem kell mennyiséget írni</w:t>
      </w:r>
      <w:r>
        <w:rPr>
          <w:rFonts w:ascii="Arial" w:hAnsi="Arial" w:cs="Arial"/>
          <w:sz w:val="22"/>
          <w:szCs w:val="22"/>
        </w:rPr>
        <w:t xml:space="preserve">, </w:t>
      </w:r>
      <w:r w:rsidRPr="00CC3E9B">
        <w:rPr>
          <w:rFonts w:ascii="Arial" w:hAnsi="Arial" w:cs="Arial"/>
          <w:i/>
          <w:sz w:val="22"/>
          <w:szCs w:val="22"/>
        </w:rPr>
        <w:t>csak tegyél egy X-et, ha az illető átvett belőle.</w:t>
      </w:r>
    </w:p>
    <w:p w:rsidR="00C46174" w:rsidRDefault="00C46174" w:rsidP="00C4617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sz w:val="22"/>
          <w:szCs w:val="22"/>
        </w:rPr>
        <w:t xml:space="preserve">Az </w:t>
      </w:r>
      <w:r w:rsidRPr="00C46174">
        <w:rPr>
          <w:rFonts w:ascii="Arial" w:hAnsi="Arial" w:cs="Arial"/>
          <w:b/>
          <w:i/>
          <w:sz w:val="22"/>
          <w:szCs w:val="22"/>
        </w:rPr>
        <w:t>üres oszlopokba</w:t>
      </w:r>
      <w:r w:rsidRPr="00C46174">
        <w:rPr>
          <w:rFonts w:ascii="Arial" w:hAnsi="Arial" w:cs="Arial"/>
          <w:sz w:val="22"/>
          <w:szCs w:val="22"/>
        </w:rPr>
        <w:t xml:space="preserve"> fel lehet vezetni minden más olyan termék nevét, </w:t>
      </w:r>
      <w:r w:rsidR="00B03433">
        <w:rPr>
          <w:rFonts w:ascii="Arial" w:hAnsi="Arial" w:cs="Arial"/>
          <w:sz w:val="22"/>
          <w:szCs w:val="22"/>
        </w:rPr>
        <w:t>a</w:t>
      </w:r>
      <w:r w:rsidRPr="00C46174">
        <w:rPr>
          <w:rFonts w:ascii="Arial" w:hAnsi="Arial" w:cs="Arial"/>
          <w:sz w:val="22"/>
          <w:szCs w:val="22"/>
        </w:rPr>
        <w:t xml:space="preserve">melyek nem az áruházi kategóriába tartoznak, alá pedig az adott termék mennyiségi egysége kerül (pl. kg, db, liter). </w:t>
      </w:r>
      <w:r>
        <w:rPr>
          <w:rFonts w:ascii="Arial" w:hAnsi="Arial" w:cs="Arial"/>
          <w:sz w:val="22"/>
          <w:szCs w:val="22"/>
        </w:rPr>
        <w:t>Az ilyen termékek esetében minden átvevőhöz be kell írni, hogy adott mennyiségi egységből mennyit (pl. hány kg-ot, db-ot, litert) vett át az illető. Kérjük, hogy mindig ugyanazt a mennyiségi egységet használjátok, ami a szállítólevélen (bizonylaton) is szerepel (pl.</w:t>
      </w:r>
      <w:r w:rsidR="00B034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a csokoládé kg-ban van megadva a szállítólevélen, akkor </w:t>
      </w:r>
      <w:r>
        <w:rPr>
          <w:rFonts w:ascii="Arial" w:hAnsi="Arial" w:cs="Arial"/>
          <w:sz w:val="22"/>
          <w:szCs w:val="22"/>
        </w:rPr>
        <w:lastRenderedPageBreak/>
        <w:t>minden egyes átvevőnél az szerepeljen, hogy kg-ban mennyit vett át, ha db-ban van megadva, akkor az, hogy hány db csokoládét kapott).</w:t>
      </w:r>
    </w:p>
    <w:p w:rsidR="00DE72DA" w:rsidRPr="00C46174" w:rsidRDefault="00C46174" w:rsidP="00C4617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sz w:val="22"/>
          <w:szCs w:val="22"/>
        </w:rPr>
        <w:t>Ha több mint öt különböző élelmiszert osztotok, akkor több lapot kell kitölteni.</w:t>
      </w:r>
    </w:p>
    <w:p w:rsidR="00DE72DA" w:rsidRDefault="00C46174" w:rsidP="00DE72D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587F">
        <w:rPr>
          <w:rFonts w:ascii="Arial" w:hAnsi="Arial" w:cs="Arial"/>
          <w:b/>
          <w:sz w:val="22"/>
          <w:szCs w:val="22"/>
        </w:rPr>
        <w:t>Átvevő aláírása:</w:t>
      </w:r>
      <w:r>
        <w:rPr>
          <w:rFonts w:ascii="Arial" w:hAnsi="Arial" w:cs="Arial"/>
          <w:sz w:val="22"/>
          <w:szCs w:val="22"/>
        </w:rPr>
        <w:t xml:space="preserve"> </w:t>
      </w:r>
      <w:r w:rsidR="00D803E4">
        <w:rPr>
          <w:rFonts w:ascii="Arial" w:hAnsi="Arial" w:cs="Arial"/>
          <w:sz w:val="22"/>
          <w:szCs w:val="22"/>
        </w:rPr>
        <w:t xml:space="preserve">az átvevő </w:t>
      </w:r>
      <w:r w:rsidR="0017587F">
        <w:rPr>
          <w:rFonts w:ascii="Arial" w:hAnsi="Arial" w:cs="Arial"/>
          <w:sz w:val="22"/>
          <w:szCs w:val="22"/>
        </w:rPr>
        <w:t>ezzel ismeri</w:t>
      </w:r>
      <w:r w:rsidR="00D803E4">
        <w:rPr>
          <w:rFonts w:ascii="Arial" w:hAnsi="Arial" w:cs="Arial"/>
          <w:sz w:val="22"/>
          <w:szCs w:val="22"/>
        </w:rPr>
        <w:t xml:space="preserve"> el</w:t>
      </w:r>
      <w:r w:rsidR="0017587F">
        <w:rPr>
          <w:rFonts w:ascii="Arial" w:hAnsi="Arial" w:cs="Arial"/>
          <w:sz w:val="22"/>
          <w:szCs w:val="22"/>
        </w:rPr>
        <w:t xml:space="preserve">, hogy a feltüntetett </w:t>
      </w:r>
      <w:proofErr w:type="gramStart"/>
      <w:r w:rsidR="0017587F">
        <w:rPr>
          <w:rFonts w:ascii="Arial" w:hAnsi="Arial" w:cs="Arial"/>
          <w:sz w:val="22"/>
          <w:szCs w:val="22"/>
        </w:rPr>
        <w:t>élelmiszer(</w:t>
      </w:r>
      <w:proofErr w:type="gramEnd"/>
      <w:r w:rsidR="0017587F">
        <w:rPr>
          <w:rFonts w:ascii="Arial" w:hAnsi="Arial" w:cs="Arial"/>
          <w:sz w:val="22"/>
          <w:szCs w:val="22"/>
        </w:rPr>
        <w:t>eke)t átvette.</w:t>
      </w:r>
    </w:p>
    <w:p w:rsidR="00DE72DA" w:rsidRDefault="0017587F" w:rsidP="0017587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74C66">
        <w:rPr>
          <w:rFonts w:ascii="Arial" w:hAnsi="Arial" w:cs="Arial"/>
          <w:i/>
          <w:sz w:val="22"/>
          <w:szCs w:val="22"/>
        </w:rPr>
        <w:t>Családtag</w:t>
      </w:r>
      <w:r w:rsidRPr="00623845">
        <w:rPr>
          <w:rFonts w:ascii="Arial" w:hAnsi="Arial" w:cs="Arial"/>
          <w:sz w:val="22"/>
          <w:szCs w:val="22"/>
        </w:rPr>
        <w:t xml:space="preserve"> átvehet adományt a család más tagjai nevében is, </w:t>
      </w:r>
      <w:r>
        <w:rPr>
          <w:rFonts w:ascii="Arial" w:hAnsi="Arial" w:cs="Arial"/>
          <w:sz w:val="22"/>
          <w:szCs w:val="22"/>
        </w:rPr>
        <w:t>amennyiben egy háztartásban élnek (azonos a lakcímük)</w:t>
      </w:r>
      <w:r w:rsidRPr="006238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Mindig a tényleges átvevő írja alá a lapot, a</w:t>
      </w:r>
      <w:r w:rsidRPr="00B03433">
        <w:rPr>
          <w:rFonts w:ascii="Arial" w:hAnsi="Arial" w:cs="Arial"/>
          <w:sz w:val="22"/>
          <w:szCs w:val="22"/>
        </w:rPr>
        <w:t xml:space="preserve"> </w:t>
      </w:r>
      <w:r w:rsidRPr="008C46C8">
        <w:rPr>
          <w:rFonts w:ascii="Arial" w:hAnsi="Arial" w:cs="Arial"/>
          <w:sz w:val="22"/>
          <w:szCs w:val="22"/>
        </w:rPr>
        <w:t>saját</w:t>
      </w:r>
      <w:r>
        <w:rPr>
          <w:rFonts w:ascii="Arial" w:hAnsi="Arial" w:cs="Arial"/>
          <w:sz w:val="22"/>
          <w:szCs w:val="22"/>
        </w:rPr>
        <w:t xml:space="preserve"> nevével.</w:t>
      </w:r>
    </w:p>
    <w:p w:rsidR="0017587F" w:rsidRDefault="0017587F" w:rsidP="0017587F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74C66">
        <w:rPr>
          <w:rFonts w:ascii="Arial" w:hAnsi="Arial" w:cs="Arial"/>
          <w:i/>
          <w:sz w:val="22"/>
          <w:szCs w:val="22"/>
        </w:rPr>
        <w:t>Gyámság</w:t>
      </w:r>
      <w:r>
        <w:rPr>
          <w:rFonts w:ascii="Arial" w:hAnsi="Arial" w:cs="Arial"/>
          <w:sz w:val="22"/>
          <w:szCs w:val="22"/>
        </w:rPr>
        <w:t xml:space="preserve"> alatt álló személy esetén a gyám írjon alá a </w:t>
      </w:r>
      <w:r w:rsidRPr="0017587F">
        <w:rPr>
          <w:rFonts w:ascii="Arial" w:hAnsi="Arial" w:cs="Arial"/>
          <w:i/>
          <w:sz w:val="22"/>
          <w:szCs w:val="22"/>
        </w:rPr>
        <w:t>saját</w:t>
      </w:r>
      <w:r>
        <w:rPr>
          <w:rFonts w:ascii="Arial" w:hAnsi="Arial" w:cs="Arial"/>
          <w:sz w:val="22"/>
          <w:szCs w:val="22"/>
        </w:rPr>
        <w:t xml:space="preserve"> nevével. </w:t>
      </w:r>
    </w:p>
    <w:p w:rsidR="00D803E4" w:rsidRDefault="0017587F" w:rsidP="00914CF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4CF4">
        <w:rPr>
          <w:rFonts w:ascii="Arial" w:hAnsi="Arial" w:cs="Arial"/>
          <w:i/>
          <w:sz w:val="22"/>
          <w:szCs w:val="22"/>
        </w:rPr>
        <w:t>Nem családtag</w:t>
      </w:r>
      <w:r w:rsidRPr="00914CF4">
        <w:rPr>
          <w:rFonts w:ascii="Arial" w:hAnsi="Arial" w:cs="Arial"/>
          <w:sz w:val="22"/>
          <w:szCs w:val="22"/>
        </w:rPr>
        <w:t xml:space="preserve"> vagy </w:t>
      </w:r>
      <w:r w:rsidRPr="00914CF4">
        <w:rPr>
          <w:rFonts w:ascii="Arial" w:hAnsi="Arial" w:cs="Arial"/>
          <w:i/>
          <w:sz w:val="22"/>
          <w:szCs w:val="22"/>
        </w:rPr>
        <w:t>nem gyám</w:t>
      </w:r>
      <w:r w:rsidRPr="00914CF4">
        <w:rPr>
          <w:rFonts w:ascii="Arial" w:hAnsi="Arial" w:cs="Arial"/>
          <w:sz w:val="22"/>
          <w:szCs w:val="22"/>
        </w:rPr>
        <w:t xml:space="preserve"> is átvehet adományt olyan rászoruló helyett, aki valamilyen oknál fogva nem tud jelen lenni az osztáskor. </w:t>
      </w:r>
      <w:r w:rsidR="00474C66" w:rsidRPr="00914CF4">
        <w:rPr>
          <w:rFonts w:ascii="Arial" w:hAnsi="Arial" w:cs="Arial"/>
          <w:sz w:val="22"/>
          <w:szCs w:val="22"/>
        </w:rPr>
        <w:t xml:space="preserve">Arra kérünk titeket, hogy egy osztás során </w:t>
      </w:r>
      <w:proofErr w:type="spellStart"/>
      <w:r w:rsidR="00474C66" w:rsidRPr="00914CF4">
        <w:rPr>
          <w:rFonts w:ascii="Arial" w:hAnsi="Arial" w:cs="Arial"/>
          <w:sz w:val="22"/>
          <w:szCs w:val="22"/>
        </w:rPr>
        <w:t>max</w:t>
      </w:r>
      <w:proofErr w:type="spellEnd"/>
      <w:r w:rsidR="00474C66" w:rsidRPr="00914CF4">
        <w:rPr>
          <w:rFonts w:ascii="Arial" w:hAnsi="Arial" w:cs="Arial"/>
          <w:sz w:val="22"/>
          <w:szCs w:val="22"/>
        </w:rPr>
        <w:t xml:space="preserve">. 3 ilyen eset legyen, ha ennél több van, akkor az </w:t>
      </w:r>
      <w:proofErr w:type="spellStart"/>
      <w:r w:rsidR="00474C66" w:rsidRPr="00914CF4">
        <w:rPr>
          <w:rFonts w:ascii="Arial" w:hAnsi="Arial" w:cs="Arial"/>
          <w:sz w:val="22"/>
          <w:szCs w:val="22"/>
        </w:rPr>
        <w:t>adománykiosztási</w:t>
      </w:r>
      <w:proofErr w:type="spellEnd"/>
      <w:r w:rsidR="00474C66" w:rsidRPr="00914CF4">
        <w:rPr>
          <w:rFonts w:ascii="Arial" w:hAnsi="Arial" w:cs="Arial"/>
          <w:sz w:val="22"/>
          <w:szCs w:val="22"/>
        </w:rPr>
        <w:t xml:space="preserve"> adatlapot házhoz el kell vinni az adománnyal együtt és ott aláíratni a rászorulókkal. </w:t>
      </w:r>
    </w:p>
    <w:p w:rsidR="00474C66" w:rsidRPr="00914CF4" w:rsidRDefault="0017587F" w:rsidP="008C46C8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914CF4">
        <w:rPr>
          <w:rFonts w:ascii="Arial" w:hAnsi="Arial" w:cs="Arial"/>
          <w:sz w:val="22"/>
          <w:szCs w:val="22"/>
        </w:rPr>
        <w:t xml:space="preserve">Mindig a tényleges átvevő írjon alá a saját nevével. </w:t>
      </w:r>
      <w:r w:rsidR="00474C66" w:rsidRPr="00914CF4">
        <w:rPr>
          <w:rFonts w:ascii="Arial" w:hAnsi="Arial" w:cs="Arial"/>
          <w:sz w:val="22"/>
          <w:szCs w:val="22"/>
        </w:rPr>
        <w:t>A szervezet döntése, hogy kér-e meghatalmazást a rászoruló személytől. A meghatalmazást nem kell az elszámolással együtt elküldeni az Élelmiszerbanknak, azokat a szervezetek őrzik.</w:t>
      </w:r>
    </w:p>
    <w:p w:rsidR="0017587F" w:rsidRPr="00474C66" w:rsidRDefault="0017587F" w:rsidP="00474C66">
      <w:pPr>
        <w:jc w:val="both"/>
        <w:rPr>
          <w:rFonts w:ascii="Arial" w:hAnsi="Arial" w:cs="Arial"/>
          <w:sz w:val="22"/>
          <w:szCs w:val="22"/>
        </w:rPr>
      </w:pPr>
    </w:p>
    <w:p w:rsidR="0017587F" w:rsidRPr="0029194B" w:rsidRDefault="0029194B" w:rsidP="0029194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194B">
        <w:rPr>
          <w:rFonts w:ascii="Arial" w:hAnsi="Arial" w:cs="Arial"/>
          <w:b/>
          <w:sz w:val="22"/>
          <w:szCs w:val="22"/>
        </w:rPr>
        <w:t>Adománykiosztási</w:t>
      </w:r>
      <w:proofErr w:type="spellEnd"/>
      <w:r w:rsidRPr="0029194B">
        <w:rPr>
          <w:rFonts w:ascii="Arial" w:hAnsi="Arial" w:cs="Arial"/>
          <w:b/>
          <w:sz w:val="22"/>
          <w:szCs w:val="22"/>
        </w:rPr>
        <w:t xml:space="preserve"> adatlap bentlakásos és hajléktalanellátó intézmény számára</w:t>
      </w:r>
    </w:p>
    <w:p w:rsidR="0029194B" w:rsidRDefault="0029194B" w:rsidP="002919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Ezt a típusú adatlapot kell tölteni, ha az élelmiszeradomány valamilyen bentlakásos (pl. gyermekotthon, fogyatékkal élők otthona) vagy hajléktalanokat ellátó intézmény lakói/kliensei között került kiosztásra.</w:t>
      </w:r>
    </w:p>
    <w:p w:rsidR="0029194B" w:rsidRDefault="00F71AE6" w:rsidP="00F71A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AE6">
        <w:rPr>
          <w:rFonts w:ascii="Arial" w:hAnsi="Arial" w:cs="Arial"/>
          <w:b/>
          <w:sz w:val="22"/>
          <w:szCs w:val="22"/>
        </w:rPr>
        <w:t>Fejléc kitöltése</w:t>
      </w:r>
      <w:r w:rsidRPr="00F71AE6">
        <w:rPr>
          <w:rFonts w:ascii="Arial" w:hAnsi="Arial" w:cs="Arial"/>
          <w:sz w:val="22"/>
          <w:szCs w:val="22"/>
        </w:rPr>
        <w:t xml:space="preserve"> (kiosztási dátumok –</w:t>
      </w:r>
      <w:proofErr w:type="spellStart"/>
      <w:r w:rsidRPr="00F71AE6">
        <w:rPr>
          <w:rFonts w:ascii="Arial" w:hAnsi="Arial" w:cs="Arial"/>
          <w:sz w:val="22"/>
          <w:szCs w:val="22"/>
        </w:rPr>
        <w:t>tól</w:t>
      </w:r>
      <w:proofErr w:type="spellEnd"/>
      <w:r w:rsidRPr="00F71AE6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F71AE6">
        <w:rPr>
          <w:rFonts w:ascii="Arial" w:hAnsi="Arial" w:cs="Arial"/>
          <w:sz w:val="22"/>
          <w:szCs w:val="22"/>
        </w:rPr>
        <w:t>ig</w:t>
      </w:r>
      <w:proofErr w:type="spellEnd"/>
      <w:r w:rsidRPr="00F71AE6">
        <w:rPr>
          <w:rFonts w:ascii="Arial" w:hAnsi="Arial" w:cs="Arial"/>
          <w:sz w:val="22"/>
          <w:szCs w:val="22"/>
        </w:rPr>
        <w:t xml:space="preserve">; kiosztás </w:t>
      </w:r>
      <w:proofErr w:type="gramStart"/>
      <w:r w:rsidRPr="00F71AE6">
        <w:rPr>
          <w:rFonts w:ascii="Arial" w:hAnsi="Arial" w:cs="Arial"/>
          <w:sz w:val="22"/>
          <w:szCs w:val="22"/>
        </w:rPr>
        <w:t>helyszíne(</w:t>
      </w:r>
      <w:proofErr w:type="gramEnd"/>
      <w:r w:rsidRPr="00F71AE6">
        <w:rPr>
          <w:rFonts w:ascii="Arial" w:hAnsi="Arial" w:cs="Arial"/>
          <w:sz w:val="22"/>
          <w:szCs w:val="22"/>
        </w:rPr>
        <w:t>i) (címe); kiosztásért felelős szervezet neve; kiosztó személy neve, telefonszáma, e-mail címe).</w:t>
      </w:r>
    </w:p>
    <w:p w:rsidR="00F71AE6" w:rsidRDefault="00F71AE6" w:rsidP="00F71A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fejléc alatti oszlopokba/sorokba akár egy hónapnyi élelmiszeradomány átvételének és kiosztásának/felhasználásának adatai (</w:t>
      </w:r>
      <w:r w:rsidRPr="00F71AE6">
        <w:rPr>
          <w:rFonts w:ascii="Arial" w:hAnsi="Arial" w:cs="Arial"/>
          <w:b/>
          <w:sz w:val="22"/>
          <w:szCs w:val="22"/>
        </w:rPr>
        <w:t>szállítólevél (bizonylat) száma; kiosztás dátuma, rászorulók száma adott napon</w:t>
      </w:r>
      <w:r>
        <w:rPr>
          <w:rFonts w:ascii="Arial" w:hAnsi="Arial" w:cs="Arial"/>
          <w:sz w:val="22"/>
          <w:szCs w:val="22"/>
        </w:rPr>
        <w:t>).</w:t>
      </w:r>
    </w:p>
    <w:p w:rsidR="00C0195A" w:rsidRDefault="00F71AE6" w:rsidP="00F71AE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AE6">
        <w:rPr>
          <w:rFonts w:ascii="Arial" w:hAnsi="Arial" w:cs="Arial"/>
          <w:b/>
          <w:sz w:val="22"/>
          <w:szCs w:val="22"/>
        </w:rPr>
        <w:t>A kiosztott</w:t>
      </w:r>
      <w:r>
        <w:rPr>
          <w:rFonts w:ascii="Arial" w:hAnsi="Arial" w:cs="Arial"/>
          <w:b/>
          <w:sz w:val="22"/>
          <w:szCs w:val="22"/>
        </w:rPr>
        <w:t>/felhasznált</w:t>
      </w:r>
      <w:r w:rsidRPr="00F71AE6">
        <w:rPr>
          <w:rFonts w:ascii="Arial" w:hAnsi="Arial" w:cs="Arial"/>
          <w:b/>
          <w:sz w:val="22"/>
          <w:szCs w:val="22"/>
        </w:rPr>
        <w:t xml:space="preserve"> termékek megnevezése és mennyiségi egysége</w:t>
      </w:r>
      <w:r w:rsidR="009303AA">
        <w:rPr>
          <w:rFonts w:ascii="Arial" w:hAnsi="Arial" w:cs="Arial"/>
          <w:sz w:val="22"/>
          <w:szCs w:val="22"/>
        </w:rPr>
        <w:t>:</w:t>
      </w:r>
    </w:p>
    <w:p w:rsidR="00784E91" w:rsidRPr="00D7067A" w:rsidRDefault="00D7067A" w:rsidP="009303AA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6342D">
        <w:rPr>
          <w:rFonts w:ascii="Arial" w:hAnsi="Arial" w:cs="Arial"/>
          <w:sz w:val="22"/>
          <w:szCs w:val="22"/>
        </w:rPr>
        <w:t xml:space="preserve">Ide </w:t>
      </w:r>
      <w:r w:rsidRPr="00D7067A">
        <w:rPr>
          <w:rFonts w:ascii="Arial" w:hAnsi="Arial" w:cs="Arial"/>
          <w:sz w:val="22"/>
          <w:szCs w:val="22"/>
        </w:rPr>
        <w:t>kell felvezetni, hogy adott napon hány kg élelmiszer lett kiosztva az adott intézményben</w:t>
      </w:r>
      <w:r>
        <w:rPr>
          <w:rFonts w:ascii="Arial" w:hAnsi="Arial" w:cs="Arial"/>
          <w:sz w:val="22"/>
          <w:szCs w:val="22"/>
        </w:rPr>
        <w:t xml:space="preserve"> élelmiszertípusonként</w:t>
      </w:r>
      <w:r w:rsidRPr="00D7067A">
        <w:rPr>
          <w:rFonts w:ascii="Arial" w:hAnsi="Arial" w:cs="Arial"/>
          <w:sz w:val="22"/>
          <w:szCs w:val="22"/>
        </w:rPr>
        <w:t xml:space="preserve">. Ha több saját fenntartású intézményetekbe kerül az adott napi élelmiszeradományból, akkor vagy az összes intézményt (helyszín, cím) felsoroljátok a fejlécben erre fenntartott rubrikában, vagy intézményenként külön adatlapokon vezetitek, hogy hova hány kg élelmiszer került. </w:t>
      </w:r>
    </w:p>
    <w:p w:rsidR="009303AA" w:rsidRPr="00784E91" w:rsidRDefault="009303AA" w:rsidP="009303AA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b/>
          <w:i/>
          <w:sz w:val="22"/>
          <w:szCs w:val="22"/>
        </w:rPr>
        <w:t xml:space="preserve">Áruházi (pékáru, </w:t>
      </w:r>
      <w:proofErr w:type="spellStart"/>
      <w:r w:rsidRPr="00C46174">
        <w:rPr>
          <w:rFonts w:ascii="Arial" w:hAnsi="Arial" w:cs="Arial"/>
          <w:b/>
          <w:i/>
          <w:sz w:val="22"/>
          <w:szCs w:val="22"/>
        </w:rPr>
        <w:t>zgy</w:t>
      </w:r>
      <w:proofErr w:type="spellEnd"/>
      <w:r w:rsidRPr="00C46174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vegyes/</w:t>
      </w:r>
      <w:r w:rsidRPr="00C46174">
        <w:rPr>
          <w:rFonts w:ascii="Arial" w:hAnsi="Arial" w:cs="Arial"/>
          <w:b/>
          <w:i/>
          <w:sz w:val="22"/>
          <w:szCs w:val="22"/>
        </w:rPr>
        <w:t>egyéb):</w:t>
      </w:r>
      <w:r>
        <w:rPr>
          <w:rFonts w:ascii="Arial" w:hAnsi="Arial" w:cs="Arial"/>
          <w:sz w:val="22"/>
          <w:szCs w:val="22"/>
        </w:rPr>
        <w:t xml:space="preserve"> ide tartozik minden, ami közvetlenül áruházból (</w:t>
      </w:r>
      <w:proofErr w:type="spellStart"/>
      <w:r>
        <w:rPr>
          <w:rFonts w:ascii="Arial" w:hAnsi="Arial" w:cs="Arial"/>
          <w:sz w:val="22"/>
          <w:szCs w:val="22"/>
        </w:rPr>
        <w:t>Aldi</w:t>
      </w:r>
      <w:proofErr w:type="spellEnd"/>
      <w:r>
        <w:rPr>
          <w:rFonts w:ascii="Arial" w:hAnsi="Arial" w:cs="Arial"/>
          <w:sz w:val="22"/>
          <w:szCs w:val="22"/>
        </w:rPr>
        <w:t xml:space="preserve">, Auchan, KFC, Metro, Tesco) lett elszállítva vagy áruházból származik (pl. raktári átvétel </w:t>
      </w:r>
      <w:proofErr w:type="gramStart"/>
      <w:r>
        <w:rPr>
          <w:rFonts w:ascii="Arial" w:hAnsi="Arial" w:cs="Arial"/>
          <w:sz w:val="22"/>
          <w:szCs w:val="22"/>
        </w:rPr>
        <w:t>esetén</w:t>
      </w:r>
      <w:proofErr w:type="gramEnd"/>
      <w:r>
        <w:rPr>
          <w:rFonts w:ascii="Arial" w:hAnsi="Arial" w:cs="Arial"/>
          <w:sz w:val="22"/>
          <w:szCs w:val="22"/>
        </w:rPr>
        <w:t xml:space="preserve"> a szállítólevélen így szerepel: „Sós péksütemény (Auchan áruházból)”, Zöldség (Tesco áruházból)”). </w:t>
      </w:r>
    </w:p>
    <w:p w:rsidR="00F71AE6" w:rsidRPr="008C46C8" w:rsidRDefault="00C0195A" w:rsidP="008C46C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46174">
        <w:rPr>
          <w:rFonts w:ascii="Arial" w:hAnsi="Arial" w:cs="Arial"/>
          <w:sz w:val="22"/>
          <w:szCs w:val="22"/>
        </w:rPr>
        <w:t xml:space="preserve">Az </w:t>
      </w:r>
      <w:r w:rsidRPr="00C46174">
        <w:rPr>
          <w:rFonts w:ascii="Arial" w:hAnsi="Arial" w:cs="Arial"/>
          <w:b/>
          <w:i/>
          <w:sz w:val="22"/>
          <w:szCs w:val="22"/>
        </w:rPr>
        <w:t>üres oszlopokba</w:t>
      </w:r>
      <w:r w:rsidRPr="00C46174">
        <w:rPr>
          <w:rFonts w:ascii="Arial" w:hAnsi="Arial" w:cs="Arial"/>
          <w:sz w:val="22"/>
          <w:szCs w:val="22"/>
        </w:rPr>
        <w:t xml:space="preserve"> fel lehet vezetni minden más olyan termék nevét, </w:t>
      </w:r>
      <w:r>
        <w:rPr>
          <w:rFonts w:ascii="Arial" w:hAnsi="Arial" w:cs="Arial"/>
          <w:sz w:val="22"/>
          <w:szCs w:val="22"/>
        </w:rPr>
        <w:t>a</w:t>
      </w:r>
      <w:r w:rsidRPr="00C46174">
        <w:rPr>
          <w:rFonts w:ascii="Arial" w:hAnsi="Arial" w:cs="Arial"/>
          <w:sz w:val="22"/>
          <w:szCs w:val="22"/>
        </w:rPr>
        <w:t xml:space="preserve">melyek nem az áruházi kategóriába tartoznak, alá pedig az adott termék mennyiségi egysége kerül (pl. kg, db, liter). </w:t>
      </w:r>
      <w:r>
        <w:rPr>
          <w:rFonts w:ascii="Arial" w:hAnsi="Arial" w:cs="Arial"/>
          <w:sz w:val="22"/>
          <w:szCs w:val="22"/>
        </w:rPr>
        <w:t>Kérjük, hogy mindig ugyanazt a mennyiségi egységet használjátok, ami a szállítólevélen (bizonylaton) is szerepel (pl. ha a csokoládé kg-ban van megadva a szállítólevélen, akkor minden egyes átvevőnél az szerepeljen, hogy kg-ban mennyit vett át, ha db-ban van megadva, akkor az, hogy hány db csokoládét kapott).</w:t>
      </w:r>
    </w:p>
    <w:p w:rsidR="00F71AE6" w:rsidRPr="00F71AE6" w:rsidRDefault="00F71AE6" w:rsidP="00F71AE6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lap alján a </w:t>
      </w:r>
      <w:r w:rsidRPr="00F71AE6">
        <w:rPr>
          <w:rFonts w:ascii="Arial" w:hAnsi="Arial" w:cs="Arial"/>
          <w:b/>
          <w:sz w:val="22"/>
          <w:szCs w:val="22"/>
        </w:rPr>
        <w:t xml:space="preserve">kiosztásért felelős szervezet </w:t>
      </w:r>
      <w:r w:rsidR="00701308">
        <w:rPr>
          <w:rFonts w:ascii="Arial" w:hAnsi="Arial" w:cs="Arial"/>
          <w:b/>
          <w:sz w:val="22"/>
          <w:szCs w:val="22"/>
        </w:rPr>
        <w:t>személy aláírásával és a szervezet bélyegzőjével</w:t>
      </w:r>
      <w:r>
        <w:rPr>
          <w:rFonts w:ascii="Arial" w:hAnsi="Arial" w:cs="Arial"/>
          <w:sz w:val="22"/>
          <w:szCs w:val="22"/>
        </w:rPr>
        <w:t xml:space="preserve">, valamint a kiosztás/felhasználás helyéül szolgáló </w:t>
      </w:r>
      <w:r w:rsidRPr="00F71AE6">
        <w:rPr>
          <w:rFonts w:ascii="Arial" w:hAnsi="Arial" w:cs="Arial"/>
          <w:b/>
          <w:sz w:val="22"/>
          <w:szCs w:val="22"/>
        </w:rPr>
        <w:t>intézmény</w:t>
      </w:r>
      <w:r>
        <w:rPr>
          <w:rFonts w:ascii="Arial" w:hAnsi="Arial" w:cs="Arial"/>
          <w:b/>
          <w:sz w:val="22"/>
          <w:szCs w:val="22"/>
        </w:rPr>
        <w:t>/konyhavezető</w:t>
      </w:r>
      <w:r w:rsidRPr="00F71AE6">
        <w:rPr>
          <w:rFonts w:ascii="Arial" w:hAnsi="Arial" w:cs="Arial"/>
          <w:b/>
          <w:sz w:val="22"/>
          <w:szCs w:val="22"/>
        </w:rPr>
        <w:t xml:space="preserve"> képviselője</w:t>
      </w:r>
      <w:r>
        <w:rPr>
          <w:rFonts w:ascii="Arial" w:hAnsi="Arial" w:cs="Arial"/>
          <w:sz w:val="22"/>
          <w:szCs w:val="22"/>
        </w:rPr>
        <w:t xml:space="preserve"> </w:t>
      </w:r>
      <w:r w:rsidRPr="00F71AE6">
        <w:rPr>
          <w:rFonts w:ascii="Arial" w:hAnsi="Arial" w:cs="Arial"/>
          <w:b/>
          <w:sz w:val="22"/>
          <w:szCs w:val="22"/>
        </w:rPr>
        <w:t>aláírásával</w:t>
      </w:r>
      <w:r>
        <w:rPr>
          <w:rFonts w:ascii="Arial" w:hAnsi="Arial" w:cs="Arial"/>
          <w:sz w:val="22"/>
          <w:szCs w:val="22"/>
        </w:rPr>
        <w:t xml:space="preserve"> és </w:t>
      </w:r>
      <w:r w:rsidR="00701308">
        <w:rPr>
          <w:rFonts w:ascii="Arial" w:hAnsi="Arial" w:cs="Arial"/>
          <w:sz w:val="22"/>
          <w:szCs w:val="22"/>
        </w:rPr>
        <w:t xml:space="preserve">az </w:t>
      </w:r>
      <w:r w:rsidR="00701308" w:rsidRPr="00701308">
        <w:rPr>
          <w:rFonts w:ascii="Arial" w:hAnsi="Arial" w:cs="Arial"/>
          <w:b/>
          <w:sz w:val="22"/>
          <w:szCs w:val="22"/>
        </w:rPr>
        <w:t xml:space="preserve">intézmény </w:t>
      </w:r>
      <w:r w:rsidRPr="00F71AE6">
        <w:rPr>
          <w:rFonts w:ascii="Arial" w:hAnsi="Arial" w:cs="Arial"/>
          <w:b/>
          <w:sz w:val="22"/>
          <w:szCs w:val="22"/>
        </w:rPr>
        <w:t>bélyeg</w:t>
      </w:r>
      <w:r w:rsidR="00701308">
        <w:rPr>
          <w:rFonts w:ascii="Arial" w:hAnsi="Arial" w:cs="Arial"/>
          <w:b/>
          <w:sz w:val="22"/>
          <w:szCs w:val="22"/>
        </w:rPr>
        <w:t>zőjével</w:t>
      </w:r>
      <w:r w:rsidRPr="00F71A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igazolja, hogy megtörtént a kiosztás/felhasználás az intézményen belül. (Amennyiben a kiosztásért felelős szervezet megegyezik a kiosztás/felhasználás helyéül szolgáló intézménnyel, úgy értelemszerűen elég egyszer aláírni, bélyegezni.).</w:t>
      </w:r>
    </w:p>
    <w:p w:rsidR="00F71AE6" w:rsidRDefault="00F71AE6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C56B13" w:rsidRPr="008C46C8" w:rsidRDefault="00C56B13" w:rsidP="00F71AE6">
      <w:pPr>
        <w:jc w:val="both"/>
        <w:rPr>
          <w:rFonts w:ascii="Arial" w:hAnsi="Arial" w:cs="Arial"/>
          <w:b/>
          <w:sz w:val="22"/>
          <w:szCs w:val="22"/>
        </w:rPr>
      </w:pPr>
      <w:r w:rsidRPr="008C46C8">
        <w:rPr>
          <w:rFonts w:ascii="Arial" w:hAnsi="Arial" w:cs="Arial"/>
          <w:b/>
          <w:sz w:val="22"/>
          <w:szCs w:val="22"/>
        </w:rPr>
        <w:t>4.2 Beküldés</w:t>
      </w:r>
    </w:p>
    <w:p w:rsidR="00C56B13" w:rsidRDefault="00C56B13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9A2A9E" w:rsidRPr="008C46C8" w:rsidRDefault="009A2A9E" w:rsidP="00F71AE6">
      <w:pPr>
        <w:jc w:val="both"/>
        <w:rPr>
          <w:rFonts w:ascii="Arial" w:eastAsia="Calibri" w:hAnsi="Arial" w:cs="Arial"/>
          <w:sz w:val="22"/>
          <w:szCs w:val="22"/>
        </w:rPr>
      </w:pPr>
      <w:r w:rsidRPr="008C46C8">
        <w:rPr>
          <w:rFonts w:ascii="Arial" w:eastAsia="Calibri" w:hAnsi="Arial" w:cs="Arial"/>
          <w:sz w:val="22"/>
          <w:szCs w:val="22"/>
        </w:rPr>
        <w:t xml:space="preserve">A szállítóleveleket (bizonylatokat) és az </w:t>
      </w:r>
      <w:proofErr w:type="spellStart"/>
      <w:r w:rsidRPr="008C46C8">
        <w:rPr>
          <w:rFonts w:ascii="Arial" w:eastAsia="Calibri" w:hAnsi="Arial" w:cs="Arial"/>
          <w:sz w:val="22"/>
          <w:szCs w:val="22"/>
        </w:rPr>
        <w:t>adománykiosztási</w:t>
      </w:r>
      <w:proofErr w:type="spellEnd"/>
      <w:r w:rsidRPr="008C46C8">
        <w:rPr>
          <w:rFonts w:ascii="Arial" w:eastAsia="Calibri" w:hAnsi="Arial" w:cs="Arial"/>
          <w:sz w:val="22"/>
          <w:szCs w:val="22"/>
        </w:rPr>
        <w:t xml:space="preserve"> adatlapokat együtt, eredeti példányokban, postai úton (ajánlva) vagy személyesen kell eljuttatni az Élelmiszerbank címére:</w:t>
      </w:r>
    </w:p>
    <w:p w:rsidR="009A2A9E" w:rsidRPr="00F5267C" w:rsidRDefault="009A2A9E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C56B13">
        <w:rPr>
          <w:rFonts w:ascii="Arial" w:eastAsia="Calibri" w:hAnsi="Arial" w:cs="Arial"/>
          <w:sz w:val="22"/>
          <w:szCs w:val="22"/>
        </w:rPr>
        <w:t xml:space="preserve">Magyar Élelmiszerbank </w:t>
      </w:r>
      <w:r w:rsidRPr="00F5267C">
        <w:rPr>
          <w:rFonts w:ascii="Arial" w:eastAsia="Calibri" w:hAnsi="Arial" w:cs="Arial"/>
          <w:sz w:val="22"/>
          <w:szCs w:val="22"/>
        </w:rPr>
        <w:t>Egyesület</w:t>
      </w:r>
    </w:p>
    <w:p w:rsidR="009A2A9E" w:rsidRPr="00B03433" w:rsidRDefault="009A2A9E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03433">
        <w:rPr>
          <w:rFonts w:ascii="Arial" w:eastAsia="Calibri" w:hAnsi="Arial" w:cs="Arial"/>
          <w:sz w:val="22"/>
          <w:szCs w:val="22"/>
        </w:rPr>
        <w:t>1172 Budapest, Lokátor utca 3.</w:t>
      </w:r>
    </w:p>
    <w:p w:rsidR="009A2A9E" w:rsidRPr="00F209AA" w:rsidRDefault="009A2A9E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9A2A9E" w:rsidRPr="008C46C8" w:rsidRDefault="009A2A9E" w:rsidP="00F71AE6">
      <w:pPr>
        <w:jc w:val="both"/>
        <w:rPr>
          <w:rFonts w:ascii="Arial" w:eastAsia="Calibri" w:hAnsi="Arial" w:cs="Arial"/>
          <w:sz w:val="22"/>
          <w:szCs w:val="22"/>
        </w:rPr>
      </w:pPr>
      <w:r w:rsidRPr="008C46C8">
        <w:rPr>
          <w:rFonts w:ascii="Arial" w:eastAsia="Calibri" w:hAnsi="Arial" w:cs="Arial"/>
          <w:sz w:val="22"/>
          <w:szCs w:val="22"/>
        </w:rPr>
        <w:t>Elszámolás beküldésének határideje:</w:t>
      </w:r>
    </w:p>
    <w:p w:rsidR="009A2A9E" w:rsidRPr="008C46C8" w:rsidRDefault="009A2A9E" w:rsidP="008C46C8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C46C8">
        <w:rPr>
          <w:rFonts w:ascii="Arial" w:eastAsia="Calibri" w:hAnsi="Arial" w:cs="Arial"/>
          <w:sz w:val="22"/>
          <w:szCs w:val="22"/>
        </w:rPr>
        <w:t>Raktári átvétel (Budapest, Debrecen</w:t>
      </w:r>
      <w:r w:rsidR="00F209AA" w:rsidRPr="008C46C8">
        <w:rPr>
          <w:rFonts w:ascii="Arial" w:eastAsia="Calibri" w:hAnsi="Arial" w:cs="Arial"/>
          <w:sz w:val="22"/>
          <w:szCs w:val="22"/>
        </w:rPr>
        <w:t>, ill. Penny raktár</w:t>
      </w:r>
      <w:r w:rsidRPr="008C46C8">
        <w:rPr>
          <w:rFonts w:ascii="Arial" w:eastAsia="Calibri" w:hAnsi="Arial" w:cs="Arial"/>
          <w:sz w:val="22"/>
          <w:szCs w:val="22"/>
        </w:rPr>
        <w:t xml:space="preserve">): a kiosztást követő 8 napon belül adjátok postára a szállítóleveleket és </w:t>
      </w:r>
      <w:r w:rsidR="00040B18">
        <w:rPr>
          <w:rFonts w:ascii="Arial" w:eastAsia="Calibri" w:hAnsi="Arial" w:cs="Arial"/>
          <w:sz w:val="22"/>
          <w:szCs w:val="22"/>
        </w:rPr>
        <w:t xml:space="preserve">az </w:t>
      </w:r>
      <w:proofErr w:type="spellStart"/>
      <w:r w:rsidRPr="008C46C8">
        <w:rPr>
          <w:rFonts w:ascii="Arial" w:eastAsia="Calibri" w:hAnsi="Arial" w:cs="Arial"/>
          <w:sz w:val="22"/>
          <w:szCs w:val="22"/>
        </w:rPr>
        <w:t>adománykiosztási</w:t>
      </w:r>
      <w:proofErr w:type="spellEnd"/>
      <w:r w:rsidRPr="008C46C8">
        <w:rPr>
          <w:rFonts w:ascii="Arial" w:eastAsia="Calibri" w:hAnsi="Arial" w:cs="Arial"/>
          <w:sz w:val="22"/>
          <w:szCs w:val="22"/>
        </w:rPr>
        <w:t xml:space="preserve"> adatlapokat. (Az egy szállítólevélen szereplő tételekkel mindig egyszerre számoljatok el, külön-külön ne küldjetek kiosztási adatlapokat.</w:t>
      </w:r>
      <w:r w:rsidR="009D7680" w:rsidRPr="008C46C8">
        <w:rPr>
          <w:rFonts w:ascii="Arial" w:eastAsia="Calibri" w:hAnsi="Arial" w:cs="Arial"/>
          <w:sz w:val="22"/>
          <w:szCs w:val="22"/>
        </w:rPr>
        <w:t>)</w:t>
      </w:r>
    </w:p>
    <w:p w:rsidR="009D7680" w:rsidRPr="008C46C8" w:rsidRDefault="009D7680" w:rsidP="008C46C8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8C46C8">
        <w:rPr>
          <w:rFonts w:ascii="Arial" w:eastAsia="Calibri" w:hAnsi="Arial" w:cs="Arial"/>
          <w:sz w:val="22"/>
          <w:szCs w:val="22"/>
        </w:rPr>
        <w:t>Áruházi átvétel (</w:t>
      </w:r>
      <w:proofErr w:type="spellStart"/>
      <w:r w:rsidRPr="008C46C8">
        <w:rPr>
          <w:rFonts w:ascii="Arial" w:eastAsia="Calibri" w:hAnsi="Arial" w:cs="Arial"/>
          <w:sz w:val="22"/>
          <w:szCs w:val="22"/>
        </w:rPr>
        <w:t>Aldi</w:t>
      </w:r>
      <w:proofErr w:type="spellEnd"/>
      <w:r w:rsidRPr="008C46C8">
        <w:rPr>
          <w:rFonts w:ascii="Arial" w:eastAsia="Calibri" w:hAnsi="Arial" w:cs="Arial"/>
          <w:sz w:val="22"/>
          <w:szCs w:val="22"/>
        </w:rPr>
        <w:t>, Auchan, KFC, Metro, Tesco): minden hónap 5-</w:t>
      </w:r>
      <w:r w:rsidR="00040B18">
        <w:rPr>
          <w:rFonts w:ascii="Arial" w:eastAsia="Calibri" w:hAnsi="Arial" w:cs="Arial"/>
          <w:sz w:val="22"/>
          <w:szCs w:val="22"/>
        </w:rPr>
        <w:t>é</w:t>
      </w:r>
      <w:r w:rsidRPr="008C46C8">
        <w:rPr>
          <w:rFonts w:ascii="Arial" w:eastAsia="Calibri" w:hAnsi="Arial" w:cs="Arial"/>
          <w:sz w:val="22"/>
          <w:szCs w:val="22"/>
        </w:rPr>
        <w:t>ig adjátok postára az előző havi összes szállítólevelet és kiosztási adatlapot.</w:t>
      </w:r>
    </w:p>
    <w:p w:rsidR="009A2A9E" w:rsidRDefault="009A2A9E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9D7680" w:rsidRDefault="00914CF4" w:rsidP="00F71AE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Fontos még:</w:t>
      </w:r>
    </w:p>
    <w:p w:rsidR="00F5267C" w:rsidRPr="008C46C8" w:rsidRDefault="009D7680" w:rsidP="008C46C8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8C46C8">
        <w:rPr>
          <w:rFonts w:ascii="Arial" w:eastAsia="Calibri" w:hAnsi="Arial" w:cs="Arial"/>
          <w:sz w:val="22"/>
          <w:szCs w:val="22"/>
        </w:rPr>
        <w:t xml:space="preserve">Mindenből maradjon nálatok másolati példány, ezeket 3 évig kell </w:t>
      </w:r>
      <w:r w:rsidR="00C0195A">
        <w:rPr>
          <w:rFonts w:ascii="Arial" w:eastAsia="Calibri" w:hAnsi="Arial" w:cs="Arial"/>
          <w:sz w:val="22"/>
          <w:szCs w:val="22"/>
        </w:rPr>
        <w:t>meg</w:t>
      </w:r>
      <w:r w:rsidRPr="008C46C8">
        <w:rPr>
          <w:rFonts w:ascii="Arial" w:eastAsia="Calibri" w:hAnsi="Arial" w:cs="Arial"/>
          <w:sz w:val="22"/>
          <w:szCs w:val="22"/>
        </w:rPr>
        <w:t xml:space="preserve">őriznetek. </w:t>
      </w:r>
    </w:p>
    <w:p w:rsidR="00F71AE6" w:rsidRDefault="00F71AE6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243F5A" w:rsidRDefault="00243F5A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F71AE6" w:rsidRPr="00243F5A" w:rsidRDefault="00F71AE6" w:rsidP="00F71AE6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43F5A">
        <w:rPr>
          <w:rFonts w:ascii="Arial" w:eastAsia="Calibri" w:hAnsi="Arial" w:cs="Arial"/>
          <w:b/>
          <w:sz w:val="22"/>
          <w:szCs w:val="22"/>
        </w:rPr>
        <w:t>5.</w:t>
      </w:r>
      <w:r w:rsidR="009D7680" w:rsidRPr="00243F5A">
        <w:rPr>
          <w:rFonts w:ascii="Arial" w:eastAsia="Calibri" w:hAnsi="Arial" w:cs="Arial"/>
          <w:b/>
          <w:sz w:val="22"/>
          <w:szCs w:val="22"/>
        </w:rPr>
        <w:t xml:space="preserve"> Fotódokumentáció</w:t>
      </w:r>
    </w:p>
    <w:p w:rsidR="009D7680" w:rsidRDefault="009D7680" w:rsidP="00F71AE6">
      <w:pPr>
        <w:jc w:val="both"/>
        <w:rPr>
          <w:rFonts w:ascii="Arial" w:eastAsia="Calibri" w:hAnsi="Arial" w:cs="Arial"/>
          <w:sz w:val="22"/>
          <w:szCs w:val="22"/>
        </w:rPr>
      </w:pPr>
    </w:p>
    <w:p w:rsidR="009D7680" w:rsidRDefault="00243F5A" w:rsidP="00F71AE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Az osztásokról fotókat kell készíteni és elküldeni nekünk e-mailben a megfelelő e-mail címre, a vonatkozó útmutató szintén letölthető a honlapunkról:</w:t>
      </w:r>
    </w:p>
    <w:p w:rsidR="00243F5A" w:rsidRPr="00243F5A" w:rsidRDefault="00243F5A" w:rsidP="00F209AA">
      <w:pPr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243F5A">
        <w:rPr>
          <w:rFonts w:ascii="Arial" w:eastAsia="Calibri" w:hAnsi="Arial" w:cs="Arial"/>
          <w:i/>
          <w:sz w:val="22"/>
          <w:szCs w:val="22"/>
        </w:rPr>
        <w:t>Szervezeteknek / Adminisztráció</w:t>
      </w:r>
    </w:p>
    <w:p w:rsidR="00243F5A" w:rsidRDefault="00BA64CC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hyperlink r:id="rId11" w:history="1">
        <w:r w:rsidR="00243F5A" w:rsidRPr="000F1E91">
          <w:rPr>
            <w:rStyle w:val="Hyperlink"/>
            <w:rFonts w:ascii="Arial" w:eastAsia="Calibri" w:hAnsi="Arial" w:cs="Arial"/>
            <w:sz w:val="22"/>
            <w:szCs w:val="22"/>
          </w:rPr>
          <w:t>https://www.elelmiszerbank.hu/hu/szervezeteknek/adminisztracio.html</w:t>
        </w:r>
      </w:hyperlink>
    </w:p>
    <w:p w:rsidR="009D7680" w:rsidRDefault="00BA64CC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hyperlink r:id="rId12" w:tgtFrame="_blank" w:tooltip="Útmutató fotódokumentáció készítéséhez" w:history="1">
        <w:r w:rsidR="00243F5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shd w:val="clear" w:color="auto" w:fill="FFFFFF"/>
          </w:rPr>
          <w:t>Útmutató fotódokumentáció készítéséhez</w:t>
        </w:r>
      </w:hyperlink>
      <w:r w:rsidR="00243F5A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F71AE6" w:rsidRDefault="00F71AE6" w:rsidP="00F71AE6">
      <w:pPr>
        <w:jc w:val="both"/>
        <w:rPr>
          <w:rFonts w:ascii="Arial" w:hAnsi="Arial" w:cs="Arial"/>
          <w:sz w:val="22"/>
          <w:szCs w:val="22"/>
        </w:rPr>
      </w:pPr>
    </w:p>
    <w:p w:rsidR="00E819BE" w:rsidRDefault="00E819BE" w:rsidP="00F71AE6">
      <w:pPr>
        <w:jc w:val="both"/>
        <w:rPr>
          <w:rFonts w:ascii="Arial" w:hAnsi="Arial" w:cs="Arial"/>
          <w:sz w:val="22"/>
          <w:szCs w:val="22"/>
        </w:rPr>
      </w:pPr>
    </w:p>
    <w:p w:rsidR="00F71AE6" w:rsidRPr="00243F5A" w:rsidRDefault="00F71AE6" w:rsidP="00F71AE6">
      <w:pPr>
        <w:jc w:val="both"/>
        <w:rPr>
          <w:rFonts w:ascii="Arial" w:hAnsi="Arial" w:cs="Arial"/>
          <w:b/>
          <w:sz w:val="22"/>
          <w:szCs w:val="22"/>
        </w:rPr>
      </w:pPr>
      <w:r w:rsidRPr="00243F5A">
        <w:rPr>
          <w:rFonts w:ascii="Arial" w:hAnsi="Arial" w:cs="Arial"/>
          <w:b/>
          <w:sz w:val="22"/>
          <w:szCs w:val="22"/>
        </w:rPr>
        <w:t xml:space="preserve">6. </w:t>
      </w:r>
      <w:r w:rsidR="00243F5A" w:rsidRPr="00243F5A">
        <w:rPr>
          <w:rFonts w:ascii="Arial" w:hAnsi="Arial" w:cs="Arial"/>
          <w:b/>
          <w:sz w:val="22"/>
          <w:szCs w:val="22"/>
        </w:rPr>
        <w:t>Selejtezés</w:t>
      </w:r>
    </w:p>
    <w:p w:rsidR="00243F5A" w:rsidRDefault="00243F5A" w:rsidP="00F71AE6">
      <w:pPr>
        <w:jc w:val="both"/>
        <w:rPr>
          <w:rFonts w:ascii="Arial" w:hAnsi="Arial" w:cs="Arial"/>
          <w:sz w:val="22"/>
          <w:szCs w:val="22"/>
        </w:rPr>
      </w:pPr>
    </w:p>
    <w:p w:rsidR="00243F5A" w:rsidRDefault="00243F5A" w:rsidP="00F71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</w:t>
      </w:r>
      <w:r w:rsidRPr="00243F5A">
        <w:rPr>
          <w:rFonts w:ascii="Arial" w:hAnsi="Arial" w:cs="Arial"/>
          <w:sz w:val="22"/>
          <w:szCs w:val="22"/>
        </w:rPr>
        <w:t xml:space="preserve">az átvett élelmiszer egy része emberi fogyasztásra alkalmatlanná, így kioszthatatlanná vált, akkor az adott élelmiszert le kell selejtezni. A selejtezési jegyzőkönyv </w:t>
      </w:r>
      <w:r>
        <w:rPr>
          <w:rFonts w:ascii="Arial" w:hAnsi="Arial" w:cs="Arial"/>
          <w:sz w:val="22"/>
          <w:szCs w:val="22"/>
        </w:rPr>
        <w:t>letölthető a honlapunkról:</w:t>
      </w:r>
    </w:p>
    <w:p w:rsidR="00243F5A" w:rsidRPr="00243F5A" w:rsidRDefault="00243F5A" w:rsidP="00F209AA">
      <w:pPr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243F5A">
        <w:rPr>
          <w:rFonts w:ascii="Arial" w:eastAsia="Calibri" w:hAnsi="Arial" w:cs="Arial"/>
          <w:i/>
          <w:sz w:val="22"/>
          <w:szCs w:val="22"/>
        </w:rPr>
        <w:t>Szervezeteknek / Adminisztráció</w:t>
      </w:r>
    </w:p>
    <w:p w:rsidR="00243F5A" w:rsidRDefault="00BA64CC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hyperlink r:id="rId13" w:history="1">
        <w:r w:rsidR="00243F5A" w:rsidRPr="000F1E91">
          <w:rPr>
            <w:rStyle w:val="Hyperlink"/>
            <w:rFonts w:ascii="Arial" w:eastAsia="Calibri" w:hAnsi="Arial" w:cs="Arial"/>
            <w:sz w:val="22"/>
            <w:szCs w:val="22"/>
          </w:rPr>
          <w:t>https://www.elelmiszerbank.hu/hu/szervezeteknek/adminisztracio.html</w:t>
        </w:r>
      </w:hyperlink>
    </w:p>
    <w:p w:rsidR="00243F5A" w:rsidRPr="00F71AE6" w:rsidRDefault="00BA64CC" w:rsidP="00F209AA">
      <w:pPr>
        <w:ind w:left="567"/>
        <w:jc w:val="both"/>
        <w:rPr>
          <w:rFonts w:ascii="Arial" w:hAnsi="Arial" w:cs="Arial"/>
          <w:sz w:val="22"/>
          <w:szCs w:val="22"/>
        </w:rPr>
      </w:pPr>
      <w:hyperlink r:id="rId14" w:history="1">
        <w:r w:rsidR="00243F5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>Selejtezési jegyzőkönyv</w:t>
        </w:r>
      </w:hyperlink>
    </w:p>
    <w:p w:rsidR="00DE72DA" w:rsidRDefault="00DE72DA" w:rsidP="00DE72DA">
      <w:pPr>
        <w:jc w:val="both"/>
        <w:rPr>
          <w:rFonts w:ascii="Arial" w:hAnsi="Arial" w:cs="Arial"/>
          <w:sz w:val="22"/>
          <w:szCs w:val="22"/>
        </w:rPr>
      </w:pPr>
    </w:p>
    <w:p w:rsidR="00E819BE" w:rsidRDefault="00E819BE" w:rsidP="00DE72DA">
      <w:pPr>
        <w:jc w:val="both"/>
        <w:rPr>
          <w:rFonts w:ascii="Arial" w:hAnsi="Arial" w:cs="Arial"/>
          <w:sz w:val="22"/>
          <w:szCs w:val="22"/>
        </w:rPr>
      </w:pPr>
    </w:p>
    <w:p w:rsidR="00B53C84" w:rsidRDefault="00B53C84" w:rsidP="00DE72DA">
      <w:pPr>
        <w:jc w:val="both"/>
        <w:rPr>
          <w:rFonts w:ascii="Arial" w:hAnsi="Arial" w:cs="Arial"/>
          <w:sz w:val="22"/>
          <w:szCs w:val="22"/>
        </w:rPr>
      </w:pPr>
      <w:r w:rsidRPr="00B53C84">
        <w:rPr>
          <w:rFonts w:ascii="Arial" w:hAnsi="Arial" w:cs="Arial"/>
          <w:b/>
          <w:sz w:val="22"/>
          <w:szCs w:val="22"/>
        </w:rPr>
        <w:t>7. Plakát</w:t>
      </w:r>
      <w:r w:rsidR="00647563">
        <w:rPr>
          <w:rFonts w:ascii="Arial" w:hAnsi="Arial" w:cs="Arial"/>
          <w:b/>
          <w:sz w:val="22"/>
          <w:szCs w:val="22"/>
        </w:rPr>
        <w:t xml:space="preserve"> és adatvédelmi tájékoztató</w:t>
      </w:r>
      <w:r w:rsidRPr="00B53C84">
        <w:rPr>
          <w:rFonts w:ascii="Arial" w:hAnsi="Arial" w:cs="Arial"/>
          <w:b/>
          <w:sz w:val="22"/>
          <w:szCs w:val="22"/>
        </w:rPr>
        <w:t xml:space="preserve"> kihelyezése:</w:t>
      </w:r>
      <w:r w:rsidR="00C0195A">
        <w:rPr>
          <w:rFonts w:ascii="Arial" w:hAnsi="Arial" w:cs="Arial"/>
          <w:b/>
          <w:sz w:val="22"/>
          <w:szCs w:val="22"/>
        </w:rPr>
        <w:t xml:space="preserve"> </w:t>
      </w:r>
      <w:r w:rsidR="00F5267C" w:rsidRPr="008C46C8">
        <w:rPr>
          <w:rFonts w:ascii="Arial" w:hAnsi="Arial" w:cs="Arial"/>
          <w:sz w:val="22"/>
          <w:szCs w:val="22"/>
        </w:rPr>
        <w:t>a ki</w:t>
      </w:r>
      <w:r w:rsidRPr="00623845">
        <w:rPr>
          <w:rFonts w:ascii="Arial" w:hAnsi="Arial" w:cs="Arial"/>
          <w:sz w:val="22"/>
          <w:szCs w:val="22"/>
        </w:rPr>
        <w:t>osztás helyszínén az Élelmiszerbank plakát</w:t>
      </w:r>
      <w:r>
        <w:rPr>
          <w:rFonts w:ascii="Arial" w:hAnsi="Arial" w:cs="Arial"/>
          <w:sz w:val="22"/>
          <w:szCs w:val="22"/>
        </w:rPr>
        <w:t>ját</w:t>
      </w:r>
      <w:r w:rsidR="00171901">
        <w:rPr>
          <w:rFonts w:ascii="Arial" w:hAnsi="Arial" w:cs="Arial"/>
          <w:sz w:val="22"/>
          <w:szCs w:val="22"/>
        </w:rPr>
        <w:t xml:space="preserve"> és a </w:t>
      </w:r>
      <w:r w:rsidR="00647563">
        <w:rPr>
          <w:rFonts w:ascii="Arial" w:hAnsi="Arial" w:cs="Arial"/>
          <w:sz w:val="22"/>
          <w:szCs w:val="22"/>
        </w:rPr>
        <w:t>mellékletben található adatvédelmi tájékoztatót</w:t>
      </w:r>
      <w:r>
        <w:rPr>
          <w:rFonts w:ascii="Arial" w:hAnsi="Arial" w:cs="Arial"/>
          <w:sz w:val="22"/>
          <w:szCs w:val="22"/>
        </w:rPr>
        <w:t xml:space="preserve"> jól látható helyre kell kitenni.</w:t>
      </w:r>
    </w:p>
    <w:p w:rsidR="00647563" w:rsidRDefault="00647563" w:rsidP="00DE7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adatvédelmi tájékoztatóban ki kell tölteni a sárgával jelölt, rátok vonatkozó információkat.</w:t>
      </w:r>
    </w:p>
    <w:p w:rsidR="00B53C84" w:rsidRDefault="00B53C84" w:rsidP="00DE72DA">
      <w:pPr>
        <w:jc w:val="both"/>
        <w:rPr>
          <w:rFonts w:ascii="Arial" w:hAnsi="Arial" w:cs="Arial"/>
          <w:sz w:val="22"/>
          <w:szCs w:val="22"/>
        </w:rPr>
      </w:pPr>
    </w:p>
    <w:p w:rsidR="00E819BE" w:rsidRPr="00DE72DA" w:rsidRDefault="00E819BE" w:rsidP="00DE72DA">
      <w:pPr>
        <w:jc w:val="both"/>
        <w:rPr>
          <w:rFonts w:ascii="Arial" w:hAnsi="Arial" w:cs="Arial"/>
          <w:sz w:val="22"/>
          <w:szCs w:val="22"/>
        </w:rPr>
      </w:pPr>
    </w:p>
    <w:p w:rsidR="00B53C84" w:rsidRDefault="00B53C84" w:rsidP="003F77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3F5A" w:rsidRPr="00243F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Egyéb teendők/kérdések áruházi átvétel esetén</w:t>
      </w:r>
    </w:p>
    <w:p w:rsidR="00B53C84" w:rsidRDefault="00B53C84" w:rsidP="003F77B8">
      <w:pPr>
        <w:jc w:val="both"/>
        <w:rPr>
          <w:rFonts w:ascii="Arial" w:hAnsi="Arial" w:cs="Arial"/>
          <w:b/>
          <w:sz w:val="22"/>
          <w:szCs w:val="22"/>
        </w:rPr>
      </w:pPr>
    </w:p>
    <w:p w:rsidR="003F77B8" w:rsidRPr="00243F5A" w:rsidRDefault="00B53C84" w:rsidP="003F77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 </w:t>
      </w:r>
      <w:r w:rsidR="00243F5A" w:rsidRPr="00243F5A">
        <w:rPr>
          <w:rFonts w:ascii="Arial" w:hAnsi="Arial" w:cs="Arial"/>
          <w:b/>
          <w:sz w:val="22"/>
          <w:szCs w:val="22"/>
        </w:rPr>
        <w:t>Adatok felvitele az Élelmiszerbank internetes portáljára (</w:t>
      </w:r>
      <w:proofErr w:type="spellStart"/>
      <w:r w:rsidR="00243F5A" w:rsidRPr="00243F5A">
        <w:rPr>
          <w:rFonts w:ascii="Arial" w:hAnsi="Arial" w:cs="Arial"/>
          <w:b/>
          <w:sz w:val="22"/>
          <w:szCs w:val="22"/>
        </w:rPr>
        <w:t>Odoo</w:t>
      </w:r>
      <w:proofErr w:type="spellEnd"/>
      <w:r w:rsidR="00243F5A" w:rsidRPr="00243F5A">
        <w:rPr>
          <w:rFonts w:ascii="Arial" w:hAnsi="Arial" w:cs="Arial"/>
          <w:b/>
          <w:sz w:val="22"/>
          <w:szCs w:val="22"/>
        </w:rPr>
        <w:t>) áruházi átvétel esetén</w:t>
      </w:r>
    </w:p>
    <w:p w:rsidR="00243F5A" w:rsidRDefault="00243F5A" w:rsidP="003F77B8">
      <w:pPr>
        <w:jc w:val="both"/>
        <w:rPr>
          <w:rFonts w:ascii="Arial" w:hAnsi="Arial" w:cs="Arial"/>
          <w:sz w:val="22"/>
          <w:szCs w:val="22"/>
        </w:rPr>
      </w:pPr>
    </w:p>
    <w:p w:rsidR="003F77B8" w:rsidRDefault="00243F5A" w:rsidP="003F7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közvetlenül áruházakból (</w:t>
      </w:r>
      <w:proofErr w:type="spellStart"/>
      <w:r>
        <w:rPr>
          <w:rFonts w:ascii="Arial" w:hAnsi="Arial" w:cs="Arial"/>
          <w:sz w:val="22"/>
          <w:szCs w:val="22"/>
        </w:rPr>
        <w:t>Aldi</w:t>
      </w:r>
      <w:proofErr w:type="spellEnd"/>
      <w:r>
        <w:rPr>
          <w:rFonts w:ascii="Arial" w:hAnsi="Arial" w:cs="Arial"/>
          <w:sz w:val="22"/>
          <w:szCs w:val="22"/>
        </w:rPr>
        <w:t>, Auchan, KFC, Metro, Tesco) elszállító szervezeteknek az elszállított élelmiszeradományokról a megfelelő adatokat be kell rögzíteniük az</w:t>
      </w:r>
      <w:r w:rsidR="00B53C84">
        <w:rPr>
          <w:rFonts w:ascii="Arial" w:hAnsi="Arial" w:cs="Arial"/>
          <w:sz w:val="22"/>
          <w:szCs w:val="22"/>
        </w:rPr>
        <w:t xml:space="preserve"> internetes portálunkra (</w:t>
      </w:r>
      <w:proofErr w:type="spellStart"/>
      <w:r w:rsidR="00B53C84">
        <w:rPr>
          <w:rFonts w:ascii="Arial" w:hAnsi="Arial" w:cs="Arial"/>
          <w:sz w:val="22"/>
          <w:szCs w:val="22"/>
        </w:rPr>
        <w:t>Odoo</w:t>
      </w:r>
      <w:proofErr w:type="spellEnd"/>
      <w:r w:rsidR="00B53C84">
        <w:rPr>
          <w:rFonts w:ascii="Arial" w:hAnsi="Arial" w:cs="Arial"/>
          <w:sz w:val="22"/>
          <w:szCs w:val="22"/>
        </w:rPr>
        <w:t>). Az erre vonatkozó útmutatót lásd honlapukon:</w:t>
      </w:r>
    </w:p>
    <w:p w:rsidR="00B53C84" w:rsidRPr="00243F5A" w:rsidRDefault="00B53C84" w:rsidP="00F209AA">
      <w:pPr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243F5A">
        <w:rPr>
          <w:rFonts w:ascii="Arial" w:eastAsia="Calibri" w:hAnsi="Arial" w:cs="Arial"/>
          <w:i/>
          <w:sz w:val="22"/>
          <w:szCs w:val="22"/>
        </w:rPr>
        <w:t>Szervezeteknek / Adminisztráció</w:t>
      </w:r>
    </w:p>
    <w:p w:rsidR="00B53C84" w:rsidRDefault="00BA64CC" w:rsidP="00F209AA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hyperlink r:id="rId15" w:history="1">
        <w:r w:rsidR="00B53C84" w:rsidRPr="000F1E91">
          <w:rPr>
            <w:rStyle w:val="Hyperlink"/>
            <w:rFonts w:ascii="Arial" w:eastAsia="Calibri" w:hAnsi="Arial" w:cs="Arial"/>
            <w:sz w:val="22"/>
            <w:szCs w:val="22"/>
          </w:rPr>
          <w:t>https://www.elelmiszerbank.hu/hu/szervezeteknek/adminisztracio.html</w:t>
        </w:r>
      </w:hyperlink>
    </w:p>
    <w:p w:rsidR="00B53C84" w:rsidRDefault="00BA64CC" w:rsidP="00F209AA">
      <w:pPr>
        <w:ind w:left="567"/>
        <w:jc w:val="both"/>
        <w:rPr>
          <w:rFonts w:ascii="Arial" w:hAnsi="Arial" w:cs="Arial"/>
          <w:sz w:val="22"/>
          <w:szCs w:val="22"/>
        </w:rPr>
      </w:pPr>
      <w:hyperlink r:id="rId16" w:history="1">
        <w:r w:rsidR="00B53C84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>Portál áruházi útmutató</w:t>
        </w:r>
      </w:hyperlink>
      <w:r w:rsidR="00B53C84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B53C84" w:rsidRDefault="00B53C84" w:rsidP="003F77B8">
      <w:pPr>
        <w:jc w:val="both"/>
        <w:rPr>
          <w:rFonts w:ascii="Arial" w:hAnsi="Arial" w:cs="Arial"/>
          <w:sz w:val="22"/>
          <w:szCs w:val="22"/>
        </w:rPr>
      </w:pPr>
    </w:p>
    <w:p w:rsidR="00B53C84" w:rsidRDefault="00B53C84" w:rsidP="003F7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portál elérhető </w:t>
      </w:r>
      <w:r w:rsidR="00F209AA">
        <w:rPr>
          <w:rFonts w:ascii="Arial" w:hAnsi="Arial" w:cs="Arial"/>
          <w:sz w:val="22"/>
          <w:szCs w:val="22"/>
        </w:rPr>
        <w:t>itt</w:t>
      </w:r>
      <w:r>
        <w:rPr>
          <w:rFonts w:ascii="Arial" w:hAnsi="Arial" w:cs="Arial"/>
          <w:sz w:val="22"/>
          <w:szCs w:val="22"/>
        </w:rPr>
        <w:t>:</w:t>
      </w:r>
      <w:r w:rsidR="00F209AA">
        <w:rPr>
          <w:rFonts w:ascii="Arial" w:hAnsi="Arial" w:cs="Arial"/>
          <w:sz w:val="22"/>
          <w:szCs w:val="22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shd w:val="clear" w:color="auto" w:fill="FFFFFF"/>
          </w:rPr>
          <w:t>http://odoo.elelmiszerbank.hu:8069/web</w:t>
        </w:r>
      </w:hyperlink>
    </w:p>
    <w:p w:rsidR="003F77B8" w:rsidRDefault="003F77B8" w:rsidP="003F77B8">
      <w:pPr>
        <w:jc w:val="both"/>
        <w:rPr>
          <w:rFonts w:ascii="Arial" w:hAnsi="Arial" w:cs="Arial"/>
          <w:sz w:val="22"/>
          <w:szCs w:val="22"/>
        </w:rPr>
      </w:pPr>
    </w:p>
    <w:p w:rsidR="003F77B8" w:rsidRPr="00B53C84" w:rsidRDefault="00B53C84" w:rsidP="003F77B8">
      <w:pPr>
        <w:jc w:val="both"/>
        <w:rPr>
          <w:rFonts w:ascii="Arial" w:hAnsi="Arial" w:cs="Arial"/>
          <w:b/>
          <w:sz w:val="22"/>
          <w:szCs w:val="22"/>
        </w:rPr>
      </w:pPr>
      <w:r w:rsidRPr="00B53C84">
        <w:rPr>
          <w:rFonts w:ascii="Arial" w:hAnsi="Arial" w:cs="Arial"/>
          <w:b/>
          <w:sz w:val="22"/>
          <w:szCs w:val="22"/>
        </w:rPr>
        <w:t>8.2. Az áruházból átvett élelmiszer egy részének továbbadása</w:t>
      </w:r>
    </w:p>
    <w:p w:rsidR="00B53C84" w:rsidRDefault="00B53C84" w:rsidP="003F77B8">
      <w:pPr>
        <w:jc w:val="both"/>
        <w:rPr>
          <w:rFonts w:ascii="Arial" w:hAnsi="Arial" w:cs="Arial"/>
          <w:sz w:val="22"/>
          <w:szCs w:val="22"/>
        </w:rPr>
      </w:pPr>
    </w:p>
    <w:p w:rsidR="00B53C84" w:rsidRDefault="00B53C84" w:rsidP="003F77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Áruházi átvétel esetén az Élelmiszerbank engedélyezheti, hogy esetenként vagy rendszeresen más szervezetnek továbbadjátok az áruházból átvett élelmiszer egy részét. Itt a következőképpen kell eljárni:</w:t>
      </w:r>
    </w:p>
    <w:p w:rsidR="00B53C84" w:rsidRDefault="00B53C84" w:rsidP="00B53C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3C84">
        <w:rPr>
          <w:rFonts w:ascii="Arial" w:hAnsi="Arial" w:cs="Arial"/>
          <w:sz w:val="22"/>
          <w:szCs w:val="22"/>
        </w:rPr>
        <w:t>Ha előfordul, hogy olyan nagy mennyiségű élelmiszert kaptok, hogy a saját rászorulóitok körében nem tudjátok már kiosztani, akkor jelezzétek nekünk.</w:t>
      </w:r>
    </w:p>
    <w:p w:rsidR="00B53C84" w:rsidRDefault="00B53C84" w:rsidP="00B53C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3C84">
        <w:rPr>
          <w:rFonts w:ascii="Arial" w:hAnsi="Arial" w:cs="Arial"/>
          <w:sz w:val="22"/>
          <w:szCs w:val="22"/>
        </w:rPr>
        <w:t>Egyeztetünk arról, hogy kiknek lehetne továbbadni az élelmiszert. Kérjük majd, hogy az egyeztetés után keressétek meg az érintett szervezeteket és beszéljétek meg, hogy tudnak-e átvenni élelmiszert, mikor és hogyan.</w:t>
      </w:r>
    </w:p>
    <w:p w:rsidR="00B53C84" w:rsidRPr="00B53C84" w:rsidRDefault="00B53C84" w:rsidP="00B53C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3C84">
        <w:rPr>
          <w:rFonts w:ascii="Arial" w:hAnsi="Arial" w:cs="Arial"/>
          <w:sz w:val="22"/>
          <w:szCs w:val="22"/>
        </w:rPr>
        <w:t>Ezután az érintett szervezetek adatait le kell adni az Élelmiszerbanknak (</w:t>
      </w:r>
      <w:r w:rsidR="00C0195A">
        <w:rPr>
          <w:rFonts w:ascii="Arial" w:hAnsi="Arial" w:cs="Arial"/>
          <w:sz w:val="22"/>
          <w:szCs w:val="22"/>
        </w:rPr>
        <w:t xml:space="preserve">pozitív elbírálás esetén </w:t>
      </w:r>
      <w:r w:rsidRPr="00B53C84">
        <w:rPr>
          <w:rFonts w:ascii="Arial" w:hAnsi="Arial" w:cs="Arial"/>
          <w:sz w:val="22"/>
          <w:szCs w:val="22"/>
        </w:rPr>
        <w:t xml:space="preserve">az Élelmiszerbank </w:t>
      </w:r>
      <w:r w:rsidR="00C0195A">
        <w:rPr>
          <w:rFonts w:ascii="Arial" w:hAnsi="Arial" w:cs="Arial"/>
          <w:sz w:val="22"/>
          <w:szCs w:val="22"/>
        </w:rPr>
        <w:t>k</w:t>
      </w:r>
      <w:r w:rsidRPr="00B53C84">
        <w:rPr>
          <w:rFonts w:ascii="Arial" w:hAnsi="Arial" w:cs="Arial"/>
          <w:sz w:val="22"/>
          <w:szCs w:val="22"/>
        </w:rPr>
        <w:t>üld</w:t>
      </w:r>
      <w:r w:rsidR="00C0195A">
        <w:rPr>
          <w:rFonts w:ascii="Arial" w:hAnsi="Arial" w:cs="Arial"/>
          <w:sz w:val="22"/>
          <w:szCs w:val="22"/>
        </w:rPr>
        <w:t xml:space="preserve"> egy</w:t>
      </w:r>
      <w:r w:rsidRPr="00B53C84">
        <w:rPr>
          <w:rFonts w:ascii="Arial" w:hAnsi="Arial" w:cs="Arial"/>
          <w:sz w:val="22"/>
          <w:szCs w:val="22"/>
        </w:rPr>
        <w:t xml:space="preserve"> táblázat</w:t>
      </w:r>
      <w:r w:rsidR="00C0195A">
        <w:rPr>
          <w:rFonts w:ascii="Arial" w:hAnsi="Arial" w:cs="Arial"/>
          <w:sz w:val="22"/>
          <w:szCs w:val="22"/>
        </w:rPr>
        <w:t>ot az adatok megadásához</w:t>
      </w:r>
      <w:r w:rsidRPr="00B53C84">
        <w:rPr>
          <w:rFonts w:ascii="Arial" w:hAnsi="Arial" w:cs="Arial"/>
          <w:sz w:val="22"/>
          <w:szCs w:val="22"/>
        </w:rPr>
        <w:t>).</w:t>
      </w:r>
    </w:p>
    <w:p w:rsidR="00B53C84" w:rsidRDefault="00B53C84" w:rsidP="00B53C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érintett szervezetek által szervezett kiosztásért ugyanúgy Ti lesztek felelősek, mint a saját osztásotokért. Kérjük, hogy Ti „tanítsátok meg” nekik a kiosztási adatlapok töltését. A kitöltött adatlapokat gyűjtsétek vissza, ellenőrizzétek és a saját elszámolásotokkal együtt küldjétek be az Élelmiszerbanknak.</w:t>
      </w:r>
    </w:p>
    <w:p w:rsidR="00B53C84" w:rsidRPr="00B53C84" w:rsidRDefault="00B53C84" w:rsidP="00B53C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később változtatni szeretnétek a tőletek átvevő szervezeteken, akkor </w:t>
      </w:r>
      <w:r w:rsidR="00C0195A">
        <w:rPr>
          <w:rFonts w:ascii="Arial" w:hAnsi="Arial" w:cs="Arial"/>
          <w:sz w:val="22"/>
          <w:szCs w:val="22"/>
        </w:rPr>
        <w:t xml:space="preserve">erről </w:t>
      </w:r>
      <w:r>
        <w:rPr>
          <w:rFonts w:ascii="Arial" w:hAnsi="Arial" w:cs="Arial"/>
          <w:sz w:val="22"/>
          <w:szCs w:val="22"/>
        </w:rPr>
        <w:t>minden alkalommal előre kell egyeztetni az Élelmiszerbankkal.</w:t>
      </w:r>
    </w:p>
    <w:p w:rsidR="00B53C84" w:rsidRDefault="00B53C84" w:rsidP="00B53C84">
      <w:pPr>
        <w:jc w:val="both"/>
        <w:rPr>
          <w:rFonts w:ascii="Arial" w:hAnsi="Arial" w:cs="Arial"/>
          <w:sz w:val="22"/>
          <w:szCs w:val="22"/>
        </w:rPr>
      </w:pPr>
    </w:p>
    <w:p w:rsidR="00D84CEA" w:rsidRDefault="00D84CEA" w:rsidP="00D84CEA">
      <w:pPr>
        <w:jc w:val="both"/>
        <w:rPr>
          <w:rFonts w:ascii="Arial" w:hAnsi="Arial" w:cs="Arial"/>
          <w:sz w:val="22"/>
          <w:szCs w:val="22"/>
        </w:rPr>
      </w:pPr>
    </w:p>
    <w:p w:rsidR="00D7067A" w:rsidRPr="00D044BD" w:rsidRDefault="00D7067A" w:rsidP="00D84CEA">
      <w:pPr>
        <w:jc w:val="both"/>
        <w:rPr>
          <w:rFonts w:ascii="Arial" w:hAnsi="Arial" w:cs="Arial"/>
          <w:b/>
          <w:sz w:val="22"/>
          <w:szCs w:val="22"/>
        </w:rPr>
      </w:pPr>
      <w:r w:rsidRPr="00D044BD">
        <w:rPr>
          <w:rFonts w:ascii="Arial" w:hAnsi="Arial" w:cs="Arial"/>
          <w:b/>
          <w:sz w:val="22"/>
          <w:szCs w:val="22"/>
        </w:rPr>
        <w:t>9. Egyéb</w:t>
      </w:r>
    </w:p>
    <w:p w:rsidR="00D7067A" w:rsidRDefault="00D7067A" w:rsidP="00D84CEA">
      <w:pPr>
        <w:jc w:val="both"/>
        <w:rPr>
          <w:rFonts w:ascii="Arial" w:hAnsi="Arial" w:cs="Arial"/>
          <w:sz w:val="22"/>
          <w:szCs w:val="22"/>
        </w:rPr>
      </w:pPr>
    </w:p>
    <w:p w:rsidR="00D7067A" w:rsidRDefault="00D7067A" w:rsidP="00D706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ún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D0873">
        <w:rPr>
          <w:rFonts w:ascii="Arial" w:hAnsi="Arial" w:cs="Arial"/>
          <w:b/>
          <w:sz w:val="22"/>
          <w:szCs w:val="22"/>
        </w:rPr>
        <w:t>Támogatott események</w:t>
      </w: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(pl.: gyermeknap, nyári tábor, mikulás és karácsonyi ünnepség) jutatott élelmiszeradományokkal egy, a fentiektől eltérő formanyomtatványunkon kell elszámolni. Az ilyen események élelmiszerrel való támogatására pályázni kell. A pályázati kiírás és az elszámoláshoz használt formanyomtatvány és útmutató elérhető a honlapunkon:</w:t>
      </w:r>
    </w:p>
    <w:p w:rsidR="00D7067A" w:rsidRPr="003D0873" w:rsidRDefault="00D7067A" w:rsidP="00D7067A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3D0873">
        <w:rPr>
          <w:rFonts w:ascii="Arial" w:hAnsi="Arial" w:cs="Arial"/>
          <w:i/>
          <w:sz w:val="22"/>
          <w:szCs w:val="22"/>
        </w:rPr>
        <w:t>Szervezeteknek / Aktuális pályázatok</w:t>
      </w:r>
    </w:p>
    <w:p w:rsidR="00D7067A" w:rsidRDefault="00BA64CC" w:rsidP="00D044BD">
      <w:pPr>
        <w:ind w:left="567" w:firstLine="141"/>
        <w:jc w:val="both"/>
        <w:rPr>
          <w:rFonts w:ascii="Arial" w:hAnsi="Arial" w:cs="Arial"/>
          <w:sz w:val="22"/>
          <w:szCs w:val="22"/>
        </w:rPr>
      </w:pPr>
      <w:hyperlink r:id="rId18" w:history="1">
        <w:r w:rsidR="00D7067A" w:rsidRPr="00D7067A">
          <w:rPr>
            <w:rStyle w:val="Hyperlink"/>
            <w:rFonts w:ascii="Arial" w:hAnsi="Arial" w:cs="Arial"/>
            <w:sz w:val="22"/>
            <w:szCs w:val="22"/>
          </w:rPr>
          <w:t>https://www.elelmiszerbank.hu/hu/szervezeteknek/aktualis_palyazatok.html</w:t>
        </w:r>
      </w:hyperlink>
    </w:p>
    <w:p w:rsidR="00D7067A" w:rsidRPr="003D0873" w:rsidRDefault="00D7067A" w:rsidP="00D7067A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3D0873">
        <w:rPr>
          <w:rFonts w:ascii="Arial" w:hAnsi="Arial" w:cs="Arial"/>
          <w:i/>
          <w:sz w:val="22"/>
          <w:szCs w:val="22"/>
        </w:rPr>
        <w:t>Szervezeteknek / Adminisztráció</w:t>
      </w:r>
    </w:p>
    <w:p w:rsidR="00D7067A" w:rsidRDefault="00BA64CC" w:rsidP="00D044BD">
      <w:pPr>
        <w:ind w:left="567" w:firstLine="141"/>
        <w:jc w:val="both"/>
        <w:rPr>
          <w:rFonts w:ascii="Arial" w:hAnsi="Arial" w:cs="Arial"/>
          <w:sz w:val="22"/>
          <w:szCs w:val="22"/>
        </w:rPr>
      </w:pPr>
      <w:hyperlink r:id="rId19" w:history="1">
        <w:r w:rsidR="00D7067A" w:rsidRPr="00DC000B">
          <w:rPr>
            <w:rStyle w:val="Hyperlink"/>
            <w:rFonts w:ascii="Arial" w:hAnsi="Arial" w:cs="Arial"/>
            <w:sz w:val="22"/>
            <w:szCs w:val="22"/>
          </w:rPr>
          <w:t>https://www.elelmiszerbank.hu/hu/szervezeteknek/adminisztracio.html</w:t>
        </w:r>
      </w:hyperlink>
    </w:p>
    <w:p w:rsidR="00D7067A" w:rsidRDefault="00BA64CC" w:rsidP="00D044BD">
      <w:pPr>
        <w:ind w:left="708"/>
        <w:rPr>
          <w:rFonts w:ascii="Arial" w:hAnsi="Arial" w:cs="Arial"/>
          <w:sz w:val="22"/>
          <w:szCs w:val="22"/>
        </w:rPr>
      </w:pPr>
      <w:hyperlink r:id="rId20" w:history="1">
        <w:r w:rsidR="00D7067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>Támogatott események élelmiszersegély elszámolása</w:t>
        </w:r>
      </w:hyperlink>
      <w:r w:rsidR="00D7067A">
        <w:rPr>
          <w:rFonts w:ascii="Arial" w:hAnsi="Arial" w:cs="Arial"/>
          <w:color w:val="333333"/>
          <w:sz w:val="21"/>
          <w:szCs w:val="21"/>
        </w:rPr>
        <w:br/>
      </w:r>
      <w:hyperlink r:id="rId21" w:history="1">
        <w:r w:rsidR="00D7067A">
          <w:rPr>
            <w:rStyle w:val="Hyperlink"/>
            <w:rFonts w:ascii="Arial" w:hAnsi="Arial" w:cs="Arial"/>
            <w:b/>
            <w:bCs/>
            <w:color w:val="009640"/>
            <w:sz w:val="21"/>
            <w:szCs w:val="21"/>
            <w:u w:val="none"/>
            <w:shd w:val="clear" w:color="auto" w:fill="FFFFFF"/>
          </w:rPr>
          <w:t>Támogatott események élelmiszersegély elszámolási útmutatója</w:t>
        </w:r>
      </w:hyperlink>
    </w:p>
    <w:p w:rsidR="00D7067A" w:rsidRDefault="00D7067A" w:rsidP="00D84CEA">
      <w:pPr>
        <w:jc w:val="both"/>
        <w:rPr>
          <w:rFonts w:ascii="Arial" w:hAnsi="Arial" w:cs="Arial"/>
          <w:sz w:val="22"/>
          <w:szCs w:val="22"/>
        </w:rPr>
      </w:pPr>
    </w:p>
    <w:p w:rsidR="00D7067A" w:rsidRDefault="00D7067A" w:rsidP="00D84CEA">
      <w:pPr>
        <w:jc w:val="both"/>
        <w:rPr>
          <w:rFonts w:ascii="Arial" w:hAnsi="Arial" w:cs="Arial"/>
          <w:sz w:val="22"/>
          <w:szCs w:val="22"/>
        </w:rPr>
      </w:pPr>
    </w:p>
    <w:p w:rsidR="00D84CEA" w:rsidRPr="00623845" w:rsidRDefault="00D84CEA" w:rsidP="00D84CEA">
      <w:p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Folyamatosan dolgozunk az elszámolások és a dokumentáció egyszerűsítésén, optimalizálásán. Ha kérdésetek vagy javaslatotok van, írjatok az </w:t>
      </w:r>
      <w:hyperlink r:id="rId22" w:history="1">
        <w:r w:rsidRPr="00623845">
          <w:rPr>
            <w:rStyle w:val="Hyperlink"/>
            <w:rFonts w:ascii="Arial" w:hAnsi="Arial" w:cs="Arial"/>
            <w:sz w:val="22"/>
            <w:szCs w:val="22"/>
          </w:rPr>
          <w:t>elelmiszerbank@elelmiszerbank.hu</w:t>
        </w:r>
      </w:hyperlink>
      <w:r w:rsidRPr="00623845">
        <w:rPr>
          <w:rFonts w:ascii="Arial" w:hAnsi="Arial" w:cs="Arial"/>
          <w:sz w:val="22"/>
          <w:szCs w:val="22"/>
        </w:rPr>
        <w:t xml:space="preserve"> e-mail címre!</w:t>
      </w:r>
    </w:p>
    <w:p w:rsidR="00D84CEA" w:rsidRPr="00623845" w:rsidRDefault="00D84CEA" w:rsidP="00D84CEA">
      <w:pPr>
        <w:jc w:val="both"/>
        <w:rPr>
          <w:rFonts w:ascii="Arial" w:hAnsi="Arial" w:cs="Arial"/>
          <w:sz w:val="22"/>
          <w:szCs w:val="22"/>
        </w:rPr>
      </w:pPr>
    </w:p>
    <w:p w:rsidR="00D84CEA" w:rsidRDefault="00D84CEA" w:rsidP="00D84CEA">
      <w:p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Köszönjük az együttműködést!</w:t>
      </w:r>
    </w:p>
    <w:p w:rsidR="00D84CEA" w:rsidRDefault="00D84CEA" w:rsidP="00D84CEA">
      <w:pPr>
        <w:jc w:val="both"/>
        <w:rPr>
          <w:rFonts w:ascii="Arial" w:hAnsi="Arial" w:cs="Arial"/>
          <w:sz w:val="22"/>
          <w:szCs w:val="22"/>
        </w:rPr>
      </w:pPr>
    </w:p>
    <w:p w:rsidR="00D84CEA" w:rsidRDefault="00D84CEA" w:rsidP="00D84C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Magyar Élelmiszerbank Egyesület</w:t>
      </w:r>
    </w:p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</w:p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</w:p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02B20" w:rsidRDefault="00D02B20" w:rsidP="00D84CE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023"/>
      </w:tblGrid>
      <w:tr w:rsidR="00D02B20" w:rsidRPr="003B6567" w:rsidTr="006C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02B20" w:rsidRDefault="00D02B20" w:rsidP="006C5174">
            <w:pPr>
              <w:jc w:val="center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Magyar Élelmiszerbank Egyesület Adománykiosztás</w:t>
            </w:r>
          </w:p>
          <w:p w:rsidR="00D02B20" w:rsidRPr="00667CAE" w:rsidRDefault="00D02B20" w:rsidP="006C5174">
            <w:pPr>
              <w:jc w:val="center"/>
              <w:rPr>
                <w:rFonts w:ascii="Arial" w:eastAsiaTheme="minorHAnsi" w:hAnsi="Arial" w:cs="Arial"/>
                <w:bCs w:val="0"/>
                <w:color w:val="auto"/>
                <w:highlight w:val="yellow"/>
              </w:rPr>
            </w:pPr>
            <w:r>
              <w:rPr>
                <w:rFonts w:ascii="Arial" w:hAnsi="Arial"/>
                <w:bCs w:val="0"/>
                <w:color w:val="auto"/>
              </w:rPr>
              <w:t>Alapvető Tájékoztatás az A</w:t>
            </w:r>
            <w:r w:rsidRPr="00667CAE">
              <w:rPr>
                <w:rFonts w:ascii="Arial" w:hAnsi="Arial"/>
                <w:bCs w:val="0"/>
                <w:color w:val="auto"/>
              </w:rPr>
              <w:t>datvédelemről</w:t>
            </w: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Adatkezelők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&lt;Élelmiszerbank partner szervezet neve&gt; &lt;címe&gt;&lt;egyéb elérhetőségi adatai, adatvédelmi tisztviselője, 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adatai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ha van&gt;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Magyar Élelmiszerbank Egyesület (1172 Budapest, Lokátor út 3</w:t>
            </w:r>
            <w:proofErr w:type="gramStart"/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,</w:t>
            </w:r>
            <w:proofErr w:type="gram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Tel:(36-1) 261 3991, e-mail: </w:t>
            </w:r>
            <w:hyperlink r:id="rId23" w:history="1">
              <w:r w:rsidRPr="00D02B20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elelmiszerbank@elelmiszerbank.hu</w:t>
              </w:r>
            </w:hyperlink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  <w:t xml:space="preserve">, továbbiakban "Élelmiszerbank"). 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  <w:t xml:space="preserve">A 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 neve&gt;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  <w:t xml:space="preserve"> és az Élelmiszerbank önálló adatkezelőnek minősülnek.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Adatkezelési célok és jogalapok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&lt;Élelmiszerbank partner szervezet&gt;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</w:rPr>
              <w:t xml:space="preserve"> adatkezelésének célja és jogalapja:</w:t>
            </w:r>
          </w:p>
          <w:p w:rsidR="00D02B20" w:rsidRPr="00D02B20" w:rsidRDefault="00D02B20" w:rsidP="00D02B2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Adományok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juttatása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rászorulóknak (szerződéses jogalap)</w:t>
            </w:r>
          </w:p>
          <w:p w:rsidR="00D02B20" w:rsidRPr="00D02B20" w:rsidRDefault="00D02B20" w:rsidP="00D02B2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Adattovábbítás az Élelmiszerbank részére az adomány-felhasználás szabályszerűségének ellenőrzése céljából (jogos érdek)</w:t>
            </w:r>
          </w:p>
          <w:p w:rsidR="00D02B20" w:rsidRPr="00D02B20" w:rsidRDefault="00D02B20" w:rsidP="009F4F9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Az Élelmiszerbank adatkezelésének célja és jogalapja:</w:t>
            </w:r>
          </w:p>
          <w:p w:rsidR="00D02B20" w:rsidRPr="00D02B20" w:rsidRDefault="00D02B20" w:rsidP="00D02B2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Adomány-felhasználás szabályszerűségének ellenőrzése (jogos érdek)</w:t>
            </w:r>
          </w:p>
          <w:p w:rsidR="00D02B20" w:rsidRPr="00D02B20" w:rsidRDefault="00D02B20" w:rsidP="00D02B2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>Jogszabályi kötelezettségeknek való megfelelés, így adó és számviteli kötelezettségek és hatósági adatszolgáltatási kötelezettségeknek való megfelelés (jogi kötelezettség)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  <w:t>Az Élelmiszerbank elvégezte a jogos érdek tesztet. Amennyiben az Élelmiszerbank jogos érdekéről vagy a teszt eredményéről további információt kér, kérjük, lépjen kapcsolatba az Élelmiszerbankkal a fenti elérhetőségek egyikén.</w:t>
            </w:r>
          </w:p>
          <w:p w:rsidR="00D02B20" w:rsidRPr="00D02B20" w:rsidRDefault="00D02B20" w:rsidP="009F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iCs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 xml:space="preserve">Adattovábbítás </w:t>
            </w:r>
            <w:proofErr w:type="gramStart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címzettje(</w:t>
            </w:r>
            <w:proofErr w:type="gramEnd"/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i)</w:t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az Ön adatait továbbítja az Élelmiszerbank részére, hogy az Élelmiszerbank az adományok felhasználásának szabályszerűségét ellenőrizhesse. Az adattovábbítást követően a szükséges ismeret elve alapján az Élelmiszerbank szervezetén belül az adomány-elszámolásokat ellenőrző munkatársak rendelkeznek hozzáféréssel az adatokhoz.</w:t>
            </w:r>
          </w:p>
          <w:p w:rsidR="00D02B20" w:rsidRPr="00D02B20" w:rsidRDefault="00D02B20" w:rsidP="009F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  <w:highlight w:val="yellow"/>
              </w:rPr>
            </w:pPr>
          </w:p>
        </w:tc>
      </w:tr>
      <w:tr w:rsidR="00D02B20" w:rsidRPr="003B6567" w:rsidTr="006C51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Jogok</w:t>
            </w:r>
          </w:p>
        </w:tc>
        <w:tc>
          <w:tcPr>
            <w:tcW w:w="7023" w:type="dxa"/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Ön többek között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 xml:space="preserve">tiltakozhat 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a személyes adatai kezelés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</w:t>
            </w:r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>ellen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továbbá gyakorolhatja a személyes adataihoz való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hozzáférés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személyes adatai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helyesbítés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ének és </w:t>
            </w:r>
            <w:r w:rsidRPr="00D02B20">
              <w:rPr>
                <w:rFonts w:ascii="Arial" w:hAnsi="Arial"/>
                <w:b/>
                <w:iCs/>
                <w:sz w:val="20"/>
                <w:szCs w:val="20"/>
              </w:rPr>
              <w:t>törlésének jogát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, amennyiben kapcsolatba lép 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, továbbá az adattovábbítást követően az Élelmiszerbank</w:t>
            </w:r>
            <w:r w:rsidR="009047F8">
              <w:rPr>
                <w:rFonts w:ascii="Arial" w:hAnsi="Arial"/>
                <w:iCs/>
                <w:sz w:val="20"/>
                <w:szCs w:val="20"/>
              </w:rPr>
              <w:t>kal a fenti elérhetőségek egyikén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>.</w:t>
            </w:r>
          </w:p>
          <w:p w:rsidR="00D02B20" w:rsidRPr="00D02B20" w:rsidRDefault="00D02B20" w:rsidP="009F4F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D02B20" w:rsidRPr="003B6567" w:rsidTr="006C5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D02B20" w:rsidRPr="00D02B20" w:rsidRDefault="00D02B20" w:rsidP="009F4F9B">
            <w:pPr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bCs w:val="0"/>
                <w:color w:val="auto"/>
                <w:sz w:val="20"/>
                <w:szCs w:val="20"/>
              </w:rPr>
              <w:t>Kiegészítő tájékoztatás</w:t>
            </w:r>
          </w:p>
          <w:p w:rsidR="00D02B20" w:rsidRPr="00D02B20" w:rsidRDefault="00D02B20" w:rsidP="009F4F9B">
            <w:pPr>
              <w:jc w:val="center"/>
              <w:rPr>
                <w:rFonts w:ascii="Arial" w:eastAsiaTheme="minorHAnsi" w:hAnsi="Arial" w:cs="Arial"/>
                <w:bCs w:val="0"/>
                <w:color w:val="auto"/>
                <w:sz w:val="20"/>
                <w:szCs w:val="20"/>
              </w:rPr>
            </w:pPr>
            <w:r w:rsidRPr="00D02B20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741AEACA" wp14:editId="47AE3740">
                  <wp:extent cx="533400" cy="533400"/>
                  <wp:effectExtent l="0" t="0" r="0" b="0"/>
                  <wp:docPr id="2" name="Picture 2" descr="C:\Users\BUDALB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DALB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</w:t>
            </w:r>
            <w:r w:rsidRPr="00D02B20">
              <w:rPr>
                <w:rStyle w:val="Hyperlink"/>
                <w:rFonts w:ascii="Arial" w:hAnsi="Arial"/>
                <w:iCs/>
                <w:color w:val="auto"/>
                <w:sz w:val="20"/>
                <w:szCs w:val="20"/>
                <w:highlight w:val="yellow"/>
              </w:rPr>
              <w:t>Élelmiszerbank partner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 xml:space="preserve"> szervezet neve&gt;</w:t>
            </w: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adatkezelési tájékoztatója hozzáférhető: </w:t>
            </w:r>
            <w:r w:rsidRPr="00D02B20">
              <w:rPr>
                <w:rFonts w:ascii="Arial" w:hAnsi="Arial"/>
                <w:iCs/>
                <w:sz w:val="20"/>
                <w:szCs w:val="20"/>
                <w:highlight w:val="yellow"/>
              </w:rPr>
              <w:t>&lt;link&gt;</w:t>
            </w: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</w:p>
          <w:p w:rsidR="00D02B20" w:rsidRPr="00D02B20" w:rsidRDefault="00D02B20" w:rsidP="009F4F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color w:val="auto"/>
                <w:sz w:val="20"/>
                <w:szCs w:val="20"/>
              </w:rPr>
            </w:pPr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Az Élelmiszerbank adatkezeléséről további információért olvassa el az Élelmiszerbank teljes adatkezelési tájékoztatóját, amely </w:t>
            </w:r>
            <w:hyperlink r:id="rId25" w:history="1">
              <w:r w:rsidRPr="00D02B20">
                <w:rPr>
                  <w:rStyle w:val="Hyperlink"/>
                  <w:rFonts w:ascii="Arial" w:hAnsi="Arial"/>
                  <w:iCs/>
                  <w:sz w:val="20"/>
                  <w:szCs w:val="20"/>
                </w:rPr>
                <w:t>https://www.elelmiszerbank.hu/hu/adatkezelesi_nyilatkozat.html</w:t>
              </w:r>
            </w:hyperlink>
            <w:r w:rsidRPr="00D02B20">
              <w:rPr>
                <w:rFonts w:ascii="Arial" w:hAnsi="Arial"/>
                <w:iCs/>
                <w:color w:val="auto"/>
                <w:sz w:val="20"/>
                <w:szCs w:val="20"/>
              </w:rPr>
              <w:t xml:space="preserve"> link alatt vagy a QR kód </w:t>
            </w:r>
            <w:proofErr w:type="spellStart"/>
            <w:r w:rsidRPr="00D02B20">
              <w:rPr>
                <w:rFonts w:ascii="Arial" w:hAnsi="Arial"/>
                <w:iCs/>
                <w:sz w:val="20"/>
                <w:szCs w:val="20"/>
              </w:rPr>
              <w:t>szkennelésével</w:t>
            </w:r>
            <w:proofErr w:type="spellEnd"/>
            <w:r w:rsidRPr="00D02B20">
              <w:rPr>
                <w:rFonts w:ascii="Arial" w:hAnsi="Arial"/>
                <w:iCs/>
                <w:sz w:val="20"/>
                <w:szCs w:val="20"/>
              </w:rPr>
              <w:t xml:space="preserve"> hozzáférhető.</w:t>
            </w:r>
          </w:p>
          <w:p w:rsidR="00D02B20" w:rsidRPr="00D02B20" w:rsidRDefault="00D02B20" w:rsidP="009F4F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s-ES"/>
              </w:rPr>
            </w:pPr>
          </w:p>
        </w:tc>
      </w:tr>
    </w:tbl>
    <w:p w:rsidR="00D02B20" w:rsidRPr="0038319F" w:rsidRDefault="00D02B20" w:rsidP="00D02B20">
      <w:pPr>
        <w:pStyle w:val="BodyText"/>
      </w:pPr>
    </w:p>
    <w:sectPr w:rsidR="00D02B20" w:rsidRPr="0038319F" w:rsidSect="006C5174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CC" w:rsidRDefault="00BA64CC" w:rsidP="00474C66">
      <w:r>
        <w:separator/>
      </w:r>
    </w:p>
  </w:endnote>
  <w:endnote w:type="continuationSeparator" w:id="0">
    <w:p w:rsidR="00BA64CC" w:rsidRDefault="00BA64CC" w:rsidP="004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48924873"/>
      <w:docPartObj>
        <w:docPartGallery w:val="Page Numbers (Bottom of Page)"/>
        <w:docPartUnique/>
      </w:docPartObj>
    </w:sdtPr>
    <w:sdtEndPr/>
    <w:sdtContent>
      <w:p w:rsidR="00474C66" w:rsidRPr="00474C66" w:rsidRDefault="00474C66">
        <w:pPr>
          <w:pStyle w:val="Footer"/>
          <w:jc w:val="center"/>
          <w:rPr>
            <w:rFonts w:ascii="Arial" w:hAnsi="Arial" w:cs="Arial"/>
          </w:rPr>
        </w:pPr>
        <w:r w:rsidRPr="00474C66">
          <w:rPr>
            <w:rFonts w:ascii="Arial" w:hAnsi="Arial" w:cs="Arial"/>
          </w:rPr>
          <w:fldChar w:fldCharType="begin"/>
        </w:r>
        <w:r w:rsidRPr="00474C66">
          <w:rPr>
            <w:rFonts w:ascii="Arial" w:hAnsi="Arial" w:cs="Arial"/>
          </w:rPr>
          <w:instrText>PAGE   \* MERGEFORMAT</w:instrText>
        </w:r>
        <w:r w:rsidRPr="00474C66">
          <w:rPr>
            <w:rFonts w:ascii="Arial" w:hAnsi="Arial" w:cs="Arial"/>
          </w:rPr>
          <w:fldChar w:fldCharType="separate"/>
        </w:r>
        <w:r w:rsidR="009103C2">
          <w:rPr>
            <w:rFonts w:ascii="Arial" w:hAnsi="Arial" w:cs="Arial"/>
            <w:noProof/>
          </w:rPr>
          <w:t>2</w:t>
        </w:r>
        <w:r w:rsidRPr="00474C66">
          <w:rPr>
            <w:rFonts w:ascii="Arial" w:hAnsi="Arial" w:cs="Arial"/>
          </w:rPr>
          <w:fldChar w:fldCharType="end"/>
        </w:r>
      </w:p>
    </w:sdtContent>
  </w:sdt>
  <w:p w:rsidR="00474C66" w:rsidRDefault="00474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CC" w:rsidRDefault="00BA64CC" w:rsidP="00474C66">
      <w:r>
        <w:separator/>
      </w:r>
    </w:p>
  </w:footnote>
  <w:footnote w:type="continuationSeparator" w:id="0">
    <w:p w:rsidR="00BA64CC" w:rsidRDefault="00BA64CC" w:rsidP="0047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89" w:rsidRDefault="00445089" w:rsidP="00842390">
    <w:pPr>
      <w:pStyle w:val="Header"/>
      <w:jc w:val="right"/>
    </w:pPr>
    <w:r>
      <w:rPr>
        <w:noProof/>
      </w:rPr>
      <w:drawing>
        <wp:inline distT="0" distB="0" distL="0" distR="0" wp14:anchorId="33E82EBF" wp14:editId="6D561CB7">
          <wp:extent cx="1883228" cy="617934"/>
          <wp:effectExtent l="0" t="0" r="3175" b="0"/>
          <wp:docPr id="4" name="Kép 1" descr="C:\Users\Lőrincz Edina\MEB\PR\MÉB logo\Elelmiszerbank_logo_4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őrincz Edina\MEB\PR\MÉB logo\Elelmiszerbank_logo_400x1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8" cy="619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63B"/>
    <w:multiLevelType w:val="hybridMultilevel"/>
    <w:tmpl w:val="8AD69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909"/>
    <w:multiLevelType w:val="hybridMultilevel"/>
    <w:tmpl w:val="F844F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7E8A"/>
    <w:multiLevelType w:val="hybridMultilevel"/>
    <w:tmpl w:val="1A1ADD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D60CA"/>
    <w:multiLevelType w:val="hybridMultilevel"/>
    <w:tmpl w:val="E8D82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820"/>
    <w:multiLevelType w:val="hybridMultilevel"/>
    <w:tmpl w:val="B62C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012"/>
    <w:multiLevelType w:val="hybridMultilevel"/>
    <w:tmpl w:val="31364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CAA"/>
    <w:multiLevelType w:val="hybridMultilevel"/>
    <w:tmpl w:val="3096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2130"/>
    <w:multiLevelType w:val="hybridMultilevel"/>
    <w:tmpl w:val="DF323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5057"/>
    <w:multiLevelType w:val="hybridMultilevel"/>
    <w:tmpl w:val="F88E0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1F12"/>
    <w:multiLevelType w:val="hybridMultilevel"/>
    <w:tmpl w:val="7AF45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334C"/>
    <w:multiLevelType w:val="hybridMultilevel"/>
    <w:tmpl w:val="465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3BE9"/>
    <w:multiLevelType w:val="hybridMultilevel"/>
    <w:tmpl w:val="544A1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6051"/>
    <w:multiLevelType w:val="hybridMultilevel"/>
    <w:tmpl w:val="0A0CB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72D6"/>
    <w:multiLevelType w:val="hybridMultilevel"/>
    <w:tmpl w:val="7C86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8"/>
    <w:rsid w:val="000079E6"/>
    <w:rsid w:val="00040B18"/>
    <w:rsid w:val="000636D2"/>
    <w:rsid w:val="00132096"/>
    <w:rsid w:val="001530E6"/>
    <w:rsid w:val="00171901"/>
    <w:rsid w:val="0017587F"/>
    <w:rsid w:val="00243F5A"/>
    <w:rsid w:val="0029194B"/>
    <w:rsid w:val="003B38FE"/>
    <w:rsid w:val="003E112F"/>
    <w:rsid w:val="003F77B8"/>
    <w:rsid w:val="00445089"/>
    <w:rsid w:val="00474C66"/>
    <w:rsid w:val="004773C1"/>
    <w:rsid w:val="00592DDB"/>
    <w:rsid w:val="005B7DCB"/>
    <w:rsid w:val="006146D9"/>
    <w:rsid w:val="006413CE"/>
    <w:rsid w:val="00647563"/>
    <w:rsid w:val="00662CEC"/>
    <w:rsid w:val="006C5174"/>
    <w:rsid w:val="006C6E0D"/>
    <w:rsid w:val="00701308"/>
    <w:rsid w:val="00723BBB"/>
    <w:rsid w:val="00751884"/>
    <w:rsid w:val="00784E91"/>
    <w:rsid w:val="007949A9"/>
    <w:rsid w:val="00842390"/>
    <w:rsid w:val="0087059F"/>
    <w:rsid w:val="00881918"/>
    <w:rsid w:val="008A377A"/>
    <w:rsid w:val="008C46C8"/>
    <w:rsid w:val="009047F8"/>
    <w:rsid w:val="009103C2"/>
    <w:rsid w:val="00914CF4"/>
    <w:rsid w:val="009303AA"/>
    <w:rsid w:val="00974A62"/>
    <w:rsid w:val="009A2A9E"/>
    <w:rsid w:val="009A71C1"/>
    <w:rsid w:val="009D7680"/>
    <w:rsid w:val="009F2917"/>
    <w:rsid w:val="00A33ADB"/>
    <w:rsid w:val="00B03433"/>
    <w:rsid w:val="00B1284A"/>
    <w:rsid w:val="00B53C84"/>
    <w:rsid w:val="00BA64CC"/>
    <w:rsid w:val="00C0195A"/>
    <w:rsid w:val="00C229B3"/>
    <w:rsid w:val="00C25129"/>
    <w:rsid w:val="00C300E2"/>
    <w:rsid w:val="00C46174"/>
    <w:rsid w:val="00C56B13"/>
    <w:rsid w:val="00CD5716"/>
    <w:rsid w:val="00D02B20"/>
    <w:rsid w:val="00D044BD"/>
    <w:rsid w:val="00D34D97"/>
    <w:rsid w:val="00D57B1E"/>
    <w:rsid w:val="00D7067A"/>
    <w:rsid w:val="00D803E4"/>
    <w:rsid w:val="00D84CEA"/>
    <w:rsid w:val="00DE72DA"/>
    <w:rsid w:val="00E6342D"/>
    <w:rsid w:val="00E819BE"/>
    <w:rsid w:val="00EB4C30"/>
    <w:rsid w:val="00EE09EA"/>
    <w:rsid w:val="00EF7BAC"/>
    <w:rsid w:val="00F209AA"/>
    <w:rsid w:val="00F41A61"/>
    <w:rsid w:val="00F5267C"/>
    <w:rsid w:val="00F71AE6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6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0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qFormat/>
    <w:rsid w:val="00D02B20"/>
    <w:pPr>
      <w:spacing w:after="180" w:line="260" w:lineRule="atLeast"/>
    </w:pPr>
    <w:rPr>
      <w:rFonts w:asciiTheme="minorHAnsi" w:hAnsiTheme="minorHAns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02B20"/>
    <w:rPr>
      <w:rFonts w:eastAsia="Times New Roman" w:cs="Times New Roman"/>
    </w:rPr>
  </w:style>
  <w:style w:type="table" w:styleId="LightShading">
    <w:name w:val="Light Shading"/>
    <w:basedOn w:val="TableNormal"/>
    <w:uiPriority w:val="60"/>
    <w:rsid w:val="00D02B20"/>
    <w:pPr>
      <w:spacing w:after="0" w:line="240" w:lineRule="auto"/>
    </w:pPr>
    <w:rPr>
      <w:rFonts w:eastAsia="PMingLiU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2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74C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6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0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qFormat/>
    <w:rsid w:val="00D02B20"/>
    <w:pPr>
      <w:spacing w:after="180" w:line="260" w:lineRule="atLeast"/>
    </w:pPr>
    <w:rPr>
      <w:rFonts w:asciiTheme="minorHAnsi" w:hAnsiTheme="minorHAns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02B20"/>
    <w:rPr>
      <w:rFonts w:eastAsia="Times New Roman" w:cs="Times New Roman"/>
    </w:rPr>
  </w:style>
  <w:style w:type="table" w:styleId="LightShading">
    <w:name w:val="Light Shading"/>
    <w:basedOn w:val="TableNormal"/>
    <w:uiPriority w:val="60"/>
    <w:rsid w:val="00D02B20"/>
    <w:pPr>
      <w:spacing w:after="0" w:line="240" w:lineRule="auto"/>
    </w:pPr>
    <w:rPr>
      <w:rFonts w:eastAsia="PMingLiU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lmiszerbank.hu/hu/szervezeteknek/adminisztracio.html" TargetMode="External"/><Relationship Id="rId13" Type="http://schemas.openxmlformats.org/officeDocument/2006/relationships/hyperlink" Target="https://www.elelmiszerbank.hu/hu/szervezeteknek/adminisztracio.html" TargetMode="External"/><Relationship Id="rId18" Type="http://schemas.openxmlformats.org/officeDocument/2006/relationships/hyperlink" Target="https://www.elelmiszerbank.hu/hu/szervezeteknek/aktualis_palyazatok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elelmiszerbank.hu/CMS/GetFile.php?tk=Documents___file&amp;id=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elmiszerbank.hu/CMS/GetFile.php?tk=Documents___file&amp;id=48" TargetMode="External"/><Relationship Id="rId17" Type="http://schemas.openxmlformats.org/officeDocument/2006/relationships/hyperlink" Target="http://odoo.elelmiszerbank.hu:8069/web" TargetMode="External"/><Relationship Id="rId25" Type="http://schemas.openxmlformats.org/officeDocument/2006/relationships/hyperlink" Target="https://www.elelmiszerbank.hu/hu/adatkezelesi_nyilatkoza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elmiszerbank.hu/CMS/GetFile.php?tk=Documents___file&amp;id=33" TargetMode="External"/><Relationship Id="rId20" Type="http://schemas.openxmlformats.org/officeDocument/2006/relationships/hyperlink" Target="https://www.elelmiszerbank.hu/CMS/GetFile.php?tk=Documents___file&amp;id=4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elmiszerbank.hu/hu/szervezeteknek/adminisztracio.html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elelmiszerbank.hu/hu/szervezeteknek/adminisztracio.html" TargetMode="External"/><Relationship Id="rId23" Type="http://schemas.openxmlformats.org/officeDocument/2006/relationships/hyperlink" Target="mailto:elelmiszerbank@elelmiszerbank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lmiszerbank.hu/hu/szervezeteknek/adminisztracio.html" TargetMode="External"/><Relationship Id="rId19" Type="http://schemas.openxmlformats.org/officeDocument/2006/relationships/hyperlink" Target="https://www.elelmiszerbank.hu/hu/szervezeteknek/adminisztrac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lmiszerbank.hu/CMS/GetFile.php?tk=Documents___file&amp;id=38" TargetMode="External"/><Relationship Id="rId14" Type="http://schemas.openxmlformats.org/officeDocument/2006/relationships/hyperlink" Target="https://www.elelmiszerbank.hu/CMS/GetFile.php?tk=Documents___file&amp;id=40" TargetMode="External"/><Relationship Id="rId22" Type="http://schemas.openxmlformats.org/officeDocument/2006/relationships/hyperlink" Target="mailto:elelmiszerbank@elelmiszerbank.hu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2195</Words>
  <Characters>15146</Characters>
  <Application>Microsoft Office Word</Application>
  <DocSecurity>0</DocSecurity>
  <Lines>126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MÉB 01</dc:creator>
  <cp:lastModifiedBy>Újhelyi Kata</cp:lastModifiedBy>
  <cp:revision>9</cp:revision>
  <dcterms:created xsi:type="dcterms:W3CDTF">2018-07-02T12:03:00Z</dcterms:created>
  <dcterms:modified xsi:type="dcterms:W3CDTF">2018-07-02T14:21:00Z</dcterms:modified>
</cp:coreProperties>
</file>